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0A246" w14:textId="3C89CA1A" w:rsidR="008C72CA" w:rsidRPr="009311D2" w:rsidRDefault="000D5D13" w:rsidP="00C72EF4">
      <w:pPr>
        <w:spacing w:line="360" w:lineRule="auto"/>
        <w:jc w:val="both"/>
        <w:rPr>
          <w:rFonts w:ascii="Times New Roman" w:hAnsi="Times New Roman" w:cstheme="minorBidi"/>
          <w:b/>
          <w:bCs/>
          <w:color w:val="0070C0"/>
          <w:sz w:val="28"/>
        </w:rPr>
      </w:pPr>
      <w:bookmarkStart w:id="0" w:name="_Hlk529605217"/>
      <w:bookmarkStart w:id="1" w:name="_GoBack"/>
      <w:r w:rsidRPr="009311D2">
        <w:rPr>
          <w:rFonts w:ascii="Bookman Old Style" w:hAnsi="Bookman Old Style" w:cstheme="minorBidi"/>
          <w:b/>
          <w:bCs/>
          <w:color w:val="FFFFFF" w:themeColor="background1"/>
          <w:sz w:val="28"/>
          <w:shd w:val="clear" w:color="auto" w:fill="0070C0"/>
        </w:rPr>
        <w:t>ORIGINAL ARTICLE</w:t>
      </w:r>
      <w:r w:rsidRPr="009311D2">
        <w:rPr>
          <w:sz w:val="28"/>
          <w:szCs w:val="28"/>
        </w:rPr>
        <w:t xml:space="preserve"> </w:t>
      </w:r>
      <w:r>
        <w:rPr>
          <w:sz w:val="28"/>
          <w:szCs w:val="28"/>
        </w:rPr>
        <w:t xml:space="preserve">   </w:t>
      </w:r>
      <w:r>
        <w:rPr>
          <w:rFonts w:ascii="Bookman Old Style" w:hAnsi="Bookman Old Style" w:cstheme="minorBidi"/>
          <w:b/>
          <w:bCs/>
          <w:color w:val="FFFFFF" w:themeColor="background1"/>
          <w:sz w:val="28"/>
          <w:shd w:val="clear" w:color="auto" w:fill="0070C0"/>
        </w:rPr>
        <w:t>(APMC – 4</w:t>
      </w:r>
      <w:r w:rsidR="003E3967">
        <w:rPr>
          <w:rFonts w:ascii="Bookman Old Style" w:hAnsi="Bookman Old Style" w:cstheme="minorBidi"/>
          <w:b/>
          <w:bCs/>
          <w:color w:val="FFFFFF" w:themeColor="background1"/>
          <w:sz w:val="28"/>
          <w:shd w:val="clear" w:color="auto" w:fill="0070C0"/>
        </w:rPr>
        <w:t>55</w:t>
      </w:r>
      <w:r>
        <w:rPr>
          <w:rFonts w:ascii="Bookman Old Style" w:hAnsi="Bookman Old Style" w:cstheme="minorBidi"/>
          <w:b/>
          <w:bCs/>
          <w:color w:val="FFFFFF" w:themeColor="background1"/>
          <w:sz w:val="28"/>
          <w:shd w:val="clear" w:color="auto" w:fill="0070C0"/>
        </w:rPr>
        <w:t>)</w:t>
      </w:r>
      <w:r w:rsidRPr="009311D2">
        <w:rPr>
          <w:sz w:val="28"/>
          <w:szCs w:val="28"/>
        </w:rPr>
        <w:t xml:space="preserve">                     </w:t>
      </w:r>
      <w:r>
        <w:rPr>
          <w:sz w:val="28"/>
          <w:szCs w:val="28"/>
        </w:rPr>
        <w:t xml:space="preserve">                        </w:t>
      </w:r>
      <w:r w:rsidRPr="009311D2">
        <w:rPr>
          <w:sz w:val="28"/>
          <w:szCs w:val="28"/>
        </w:rPr>
        <w:t xml:space="preserve">  </w:t>
      </w:r>
      <w:r w:rsidRPr="00326A33">
        <w:rPr>
          <w:rFonts w:ascii="Bookman Old Style" w:hAnsi="Bookman Old Style" w:cstheme="minorHAnsi"/>
          <w:b/>
          <w:bCs/>
          <w:color w:val="0070C0"/>
          <w:sz w:val="20"/>
          <w:szCs w:val="20"/>
        </w:rPr>
        <w:t>DOI: 10.29054/APMC/1</w:t>
      </w:r>
      <w:r w:rsidR="00072C3F">
        <w:rPr>
          <w:rFonts w:ascii="Bookman Old Style" w:hAnsi="Bookman Old Style" w:cstheme="minorHAnsi"/>
          <w:b/>
          <w:bCs/>
          <w:color w:val="0070C0"/>
          <w:sz w:val="20"/>
          <w:szCs w:val="20"/>
        </w:rPr>
        <w:t>8</w:t>
      </w:r>
      <w:r w:rsidRPr="00326A33">
        <w:rPr>
          <w:rFonts w:ascii="Bookman Old Style" w:hAnsi="Bookman Old Style" w:cstheme="minorHAnsi"/>
          <w:b/>
          <w:bCs/>
          <w:color w:val="0070C0"/>
          <w:sz w:val="20"/>
          <w:szCs w:val="20"/>
        </w:rPr>
        <w:t>.4</w:t>
      </w:r>
      <w:r w:rsidR="003E3967">
        <w:rPr>
          <w:rFonts w:ascii="Bookman Old Style" w:hAnsi="Bookman Old Style" w:cstheme="minorHAnsi"/>
          <w:b/>
          <w:bCs/>
          <w:color w:val="0070C0"/>
          <w:sz w:val="20"/>
          <w:szCs w:val="20"/>
        </w:rPr>
        <w:t>55</w:t>
      </w:r>
    </w:p>
    <w:p w14:paraId="082E2210" w14:textId="1038FA07" w:rsidR="00674AC7" w:rsidRPr="00326A33" w:rsidRDefault="005858F6" w:rsidP="005858F6">
      <w:pPr>
        <w:jc w:val="both"/>
        <w:rPr>
          <w:rFonts w:asciiTheme="minorHAnsi" w:hAnsiTheme="minorHAnsi" w:cstheme="minorHAnsi"/>
          <w:b/>
          <w:bCs/>
        </w:rPr>
      </w:pPr>
      <w:r w:rsidRPr="005858F6">
        <w:rPr>
          <w:rFonts w:asciiTheme="minorHAnsi" w:hAnsiTheme="minorHAnsi" w:cstheme="minorHAnsi"/>
          <w:b/>
          <w:bCs/>
          <w:iCs/>
          <w:color w:val="0070C0"/>
          <w:sz w:val="40"/>
          <w:szCs w:val="40"/>
        </w:rPr>
        <w:t>Anti-Microbial Potential of Panacea (Nigella Sativa)</w:t>
      </w:r>
    </w:p>
    <w:p w14:paraId="6CDD6FFD" w14:textId="59CE478B" w:rsidR="00C51910" w:rsidRDefault="005858F6" w:rsidP="005858F6">
      <w:pPr>
        <w:jc w:val="both"/>
      </w:pPr>
      <w:proofErr w:type="spellStart"/>
      <w:r w:rsidRPr="005858F6">
        <w:rPr>
          <w:bCs/>
          <w:iCs/>
        </w:rPr>
        <w:t>Atika</w:t>
      </w:r>
      <w:proofErr w:type="spellEnd"/>
      <w:r w:rsidRPr="005858F6">
        <w:rPr>
          <w:bCs/>
          <w:iCs/>
        </w:rPr>
        <w:t xml:space="preserve"> Liaqat, Liaqat Ali, Muhammad </w:t>
      </w:r>
      <w:proofErr w:type="spellStart"/>
      <w:r w:rsidRPr="005858F6">
        <w:rPr>
          <w:bCs/>
          <w:iCs/>
        </w:rPr>
        <w:t>Awais</w:t>
      </w:r>
      <w:proofErr w:type="spellEnd"/>
      <w:r w:rsidRPr="005858F6">
        <w:rPr>
          <w:bCs/>
          <w:iCs/>
        </w:rPr>
        <w:t xml:space="preserve"> Khalid, </w:t>
      </w:r>
      <w:proofErr w:type="spellStart"/>
      <w:r w:rsidRPr="005858F6">
        <w:rPr>
          <w:bCs/>
          <w:iCs/>
        </w:rPr>
        <w:t>Faiqa</w:t>
      </w:r>
      <w:proofErr w:type="spellEnd"/>
      <w:r w:rsidRPr="005858F6">
        <w:rPr>
          <w:bCs/>
          <w:iCs/>
        </w:rPr>
        <w:t xml:space="preserve"> Liaqat, Faiza Liaqat</w:t>
      </w:r>
    </w:p>
    <w:p w14:paraId="061E3540" w14:textId="77777777" w:rsidR="00C51910" w:rsidRPr="003253E6" w:rsidRDefault="00C51910" w:rsidP="00C51910">
      <w:pPr>
        <w:pStyle w:val="Header"/>
        <w:jc w:val="both"/>
        <w:rPr>
          <w:color w:val="0070C0"/>
          <w:u w:val="thick"/>
        </w:rPr>
      </w:pPr>
      <w:r w:rsidRPr="003253E6">
        <w:rPr>
          <w:color w:val="0070C0"/>
          <w:u w:val="thick"/>
        </w:rPr>
        <w:tab/>
      </w:r>
      <w:r w:rsidRPr="003253E6">
        <w:rPr>
          <w:color w:val="0070C0"/>
          <w:u w:val="thick"/>
        </w:rPr>
        <w:tab/>
      </w:r>
      <w:r w:rsidRPr="003253E6">
        <w:rPr>
          <w:color w:val="0070C0"/>
          <w:u w:val="thick"/>
        </w:rPr>
        <w:tab/>
      </w:r>
      <w:r w:rsidRPr="003253E6">
        <w:rPr>
          <w:color w:val="0070C0"/>
          <w:u w:val="thick"/>
        </w:rPr>
        <w:tab/>
      </w:r>
    </w:p>
    <w:p w14:paraId="4FED80EF" w14:textId="77777777" w:rsidR="00C51910" w:rsidRPr="00326A33" w:rsidRDefault="00C51910" w:rsidP="00C51910">
      <w:pPr>
        <w:jc w:val="both"/>
        <w:rPr>
          <w:rFonts w:ascii="Arial Narrow" w:hAnsi="Arial Narrow"/>
        </w:rPr>
      </w:pPr>
    </w:p>
    <w:p w14:paraId="657842DD" w14:textId="77777777" w:rsidR="00B72CA9" w:rsidRPr="00326A33" w:rsidRDefault="00B72CA9" w:rsidP="00B72CA9">
      <w:pPr>
        <w:jc w:val="both"/>
        <w:rPr>
          <w:rFonts w:ascii="Arial Narrow" w:hAnsi="Arial Narrow" w:cstheme="minorBidi"/>
          <w:b/>
          <w:bCs/>
          <w:sz w:val="22"/>
          <w:szCs w:val="22"/>
        </w:rPr>
      </w:pPr>
      <w:r w:rsidRPr="00326A33">
        <w:rPr>
          <w:rFonts w:ascii="Arial Narrow" w:hAnsi="Arial Narrow" w:cstheme="minorBidi"/>
          <w:b/>
          <w:bCs/>
          <w:color w:val="0070C0"/>
        </w:rPr>
        <w:t>ABSTRACT</w:t>
      </w:r>
    </w:p>
    <w:p w14:paraId="3437B31D" w14:textId="394AC06C" w:rsidR="005858F6" w:rsidRPr="00FD02DB" w:rsidRDefault="005858F6" w:rsidP="005858F6">
      <w:pPr>
        <w:tabs>
          <w:tab w:val="num" w:pos="0"/>
        </w:tabs>
        <w:jc w:val="both"/>
        <w:rPr>
          <w:rFonts w:ascii="Arial Narrow" w:hAnsi="Arial Narrow" w:cstheme="minorBidi"/>
          <w:bCs/>
          <w:sz w:val="20"/>
          <w:szCs w:val="20"/>
        </w:rPr>
      </w:pPr>
      <w:r w:rsidRPr="00FD02DB">
        <w:rPr>
          <w:rFonts w:ascii="Arial Narrow" w:hAnsi="Arial Narrow" w:cstheme="minorBidi"/>
          <w:b/>
          <w:color w:val="0070C0"/>
          <w:sz w:val="20"/>
          <w:szCs w:val="20"/>
        </w:rPr>
        <w:t>Background:</w:t>
      </w:r>
      <w:r w:rsidRPr="00FD02DB">
        <w:rPr>
          <w:rFonts w:ascii="Arial Narrow" w:hAnsi="Arial Narrow" w:cstheme="minorBidi"/>
          <w:b/>
          <w:bCs/>
          <w:sz w:val="20"/>
          <w:szCs w:val="20"/>
        </w:rPr>
        <w:t xml:space="preserve"> </w:t>
      </w:r>
      <w:r w:rsidRPr="00FD02DB">
        <w:rPr>
          <w:rFonts w:ascii="Arial Narrow" w:hAnsi="Arial Narrow" w:cstheme="minorBidi"/>
          <w:bCs/>
          <w:sz w:val="20"/>
          <w:szCs w:val="20"/>
        </w:rPr>
        <w:t xml:space="preserve">In the existing scenario, increasing drug cost, toxic effects and drug resistance or the main motivating factors for researchers to exploit the natural bioactive sources for safe and natural therapeutic as an alternative to antibiotics. </w:t>
      </w:r>
      <w:r w:rsidRPr="00FD02DB">
        <w:rPr>
          <w:rFonts w:ascii="Arial Narrow" w:hAnsi="Arial Narrow" w:cstheme="minorBidi"/>
          <w:b/>
          <w:color w:val="0070C0"/>
          <w:sz w:val="20"/>
          <w:szCs w:val="20"/>
        </w:rPr>
        <w:t>Objectives:</w:t>
      </w:r>
      <w:r w:rsidRPr="00FD02DB">
        <w:rPr>
          <w:rFonts w:ascii="Arial Narrow" w:hAnsi="Arial Narrow" w:cstheme="minorBidi"/>
          <w:b/>
          <w:bCs/>
          <w:sz w:val="20"/>
          <w:szCs w:val="20"/>
        </w:rPr>
        <w:t xml:space="preserve"> </w:t>
      </w:r>
      <w:r w:rsidRPr="00FD02DB">
        <w:rPr>
          <w:rFonts w:ascii="Arial Narrow" w:hAnsi="Arial Narrow" w:cstheme="minorBidi"/>
          <w:bCs/>
          <w:sz w:val="20"/>
          <w:szCs w:val="20"/>
        </w:rPr>
        <w:t xml:space="preserve">The main objective of the study is to find out the antimicrobial potential, its spectrum and magnitude in </w:t>
      </w:r>
      <w:proofErr w:type="spellStart"/>
      <w:proofErr w:type="gramStart"/>
      <w:r w:rsidRPr="00FD02DB">
        <w:rPr>
          <w:rFonts w:ascii="Arial Narrow" w:hAnsi="Arial Narrow" w:cstheme="minorBidi"/>
          <w:bCs/>
          <w:sz w:val="20"/>
          <w:szCs w:val="20"/>
        </w:rPr>
        <w:t>N.sativa</w:t>
      </w:r>
      <w:proofErr w:type="spellEnd"/>
      <w:proofErr w:type="gramEnd"/>
      <w:r w:rsidRPr="00FD02DB">
        <w:rPr>
          <w:rFonts w:ascii="Arial Narrow" w:hAnsi="Arial Narrow" w:cstheme="minorBidi"/>
          <w:bCs/>
          <w:sz w:val="20"/>
          <w:szCs w:val="20"/>
        </w:rPr>
        <w:t xml:space="preserve">. </w:t>
      </w:r>
      <w:r w:rsidRPr="00FD02DB">
        <w:rPr>
          <w:rFonts w:ascii="Arial Narrow" w:hAnsi="Arial Narrow" w:cstheme="minorBidi"/>
          <w:b/>
          <w:color w:val="0070C0"/>
          <w:sz w:val="20"/>
          <w:szCs w:val="20"/>
        </w:rPr>
        <w:t>Study Design:</w:t>
      </w:r>
      <w:r w:rsidRPr="00FD02DB">
        <w:rPr>
          <w:rFonts w:ascii="Arial Narrow" w:hAnsi="Arial Narrow" w:cstheme="minorBidi"/>
          <w:bCs/>
          <w:sz w:val="20"/>
          <w:szCs w:val="20"/>
        </w:rPr>
        <w:t xml:space="preserve"> Experimental/in vitro study. </w:t>
      </w:r>
      <w:r w:rsidRPr="00FD02DB">
        <w:rPr>
          <w:rFonts w:ascii="Arial Narrow" w:hAnsi="Arial Narrow" w:cstheme="minorBidi"/>
          <w:b/>
          <w:color w:val="0070C0"/>
          <w:sz w:val="20"/>
          <w:szCs w:val="20"/>
        </w:rPr>
        <w:t>Duration:</w:t>
      </w:r>
      <w:r w:rsidRPr="00FD02DB">
        <w:rPr>
          <w:rFonts w:ascii="Arial Narrow" w:hAnsi="Arial Narrow" w:cstheme="minorBidi"/>
          <w:bCs/>
          <w:sz w:val="20"/>
          <w:szCs w:val="20"/>
        </w:rPr>
        <w:t xml:space="preserve"> September, 2016 – February, 2017. </w:t>
      </w:r>
      <w:r w:rsidRPr="00FD02DB">
        <w:rPr>
          <w:rFonts w:ascii="Arial Narrow" w:hAnsi="Arial Narrow" w:cstheme="minorBidi"/>
          <w:b/>
          <w:color w:val="0070C0"/>
          <w:sz w:val="20"/>
          <w:szCs w:val="20"/>
        </w:rPr>
        <w:t>Settings:</w:t>
      </w:r>
      <w:r w:rsidRPr="00FD02DB">
        <w:rPr>
          <w:rFonts w:ascii="Arial Narrow" w:hAnsi="Arial Narrow" w:cstheme="minorBidi"/>
          <w:bCs/>
          <w:sz w:val="20"/>
          <w:szCs w:val="20"/>
        </w:rPr>
        <w:t xml:space="preserve"> Different departments (of School of Pharmacy, Pathology and Bio-chemistry of UM &amp; DC), The University of Faisalabad. </w:t>
      </w:r>
      <w:r w:rsidRPr="00FD02DB">
        <w:rPr>
          <w:rFonts w:ascii="Arial Narrow" w:hAnsi="Arial Narrow" w:cstheme="minorBidi"/>
          <w:b/>
          <w:color w:val="0070C0"/>
          <w:sz w:val="20"/>
          <w:szCs w:val="20"/>
        </w:rPr>
        <w:t>Methodology:</w:t>
      </w:r>
      <w:r w:rsidRPr="00FD02DB">
        <w:rPr>
          <w:rFonts w:ascii="Arial Narrow" w:hAnsi="Arial Narrow" w:cstheme="minorBidi"/>
          <w:bCs/>
          <w:sz w:val="20"/>
          <w:szCs w:val="20"/>
        </w:rPr>
        <w:t xml:space="preserve"> Antibiotics assay is performed by using the disc diffusion methods. </w:t>
      </w:r>
      <w:proofErr w:type="spellStart"/>
      <w:proofErr w:type="gramStart"/>
      <w:r w:rsidRPr="00FD02DB">
        <w:rPr>
          <w:rFonts w:ascii="Arial Narrow" w:hAnsi="Arial Narrow" w:cstheme="minorBidi"/>
          <w:bCs/>
          <w:sz w:val="20"/>
          <w:szCs w:val="20"/>
        </w:rPr>
        <w:t>N.sativa</w:t>
      </w:r>
      <w:proofErr w:type="spellEnd"/>
      <w:proofErr w:type="gramEnd"/>
      <w:r w:rsidRPr="00FD02DB">
        <w:rPr>
          <w:rFonts w:ascii="Arial Narrow" w:hAnsi="Arial Narrow" w:cstheme="minorBidi"/>
          <w:bCs/>
          <w:sz w:val="20"/>
          <w:szCs w:val="20"/>
        </w:rPr>
        <w:t xml:space="preserve"> extracts are prepared and from these sensitivity discs are prepared. Standard size inoculum is also prepared. Then by using standard disc diffusion method the zones of inhibitions produced by </w:t>
      </w:r>
      <w:proofErr w:type="spellStart"/>
      <w:proofErr w:type="gramStart"/>
      <w:r w:rsidRPr="00FD02DB">
        <w:rPr>
          <w:rFonts w:ascii="Arial Narrow" w:hAnsi="Arial Narrow" w:cstheme="minorBidi"/>
          <w:bCs/>
          <w:sz w:val="20"/>
          <w:szCs w:val="20"/>
        </w:rPr>
        <w:t>N.sativa</w:t>
      </w:r>
      <w:proofErr w:type="spellEnd"/>
      <w:proofErr w:type="gramEnd"/>
      <w:r w:rsidRPr="00FD02DB">
        <w:rPr>
          <w:rFonts w:ascii="Arial Narrow" w:hAnsi="Arial Narrow" w:cstheme="minorBidi"/>
          <w:bCs/>
          <w:sz w:val="20"/>
          <w:szCs w:val="20"/>
        </w:rPr>
        <w:t xml:space="preserve"> extracts are measured and recorded in mm and is compared with positive and negative controls. </w:t>
      </w:r>
      <w:r w:rsidRPr="00FD02DB">
        <w:rPr>
          <w:rFonts w:ascii="Arial Narrow" w:hAnsi="Arial Narrow" w:cstheme="minorBidi"/>
          <w:b/>
          <w:color w:val="0070C0"/>
          <w:sz w:val="20"/>
          <w:szCs w:val="20"/>
        </w:rPr>
        <w:t>Results:</w:t>
      </w:r>
      <w:r w:rsidRPr="00FD02DB">
        <w:rPr>
          <w:rFonts w:ascii="Arial Narrow" w:hAnsi="Arial Narrow" w:cstheme="minorBidi"/>
          <w:b/>
          <w:bCs/>
          <w:sz w:val="20"/>
          <w:szCs w:val="20"/>
        </w:rPr>
        <w:t xml:space="preserve"> </w:t>
      </w:r>
      <w:r w:rsidRPr="00FD02DB">
        <w:rPr>
          <w:rFonts w:ascii="Arial Narrow" w:hAnsi="Arial Narrow" w:cstheme="minorBidi"/>
          <w:bCs/>
          <w:sz w:val="20"/>
          <w:szCs w:val="20"/>
        </w:rPr>
        <w:t xml:space="preserve">Spice extract tested against test organisms revealed antimicrobial potency with diameter of zone of inhibition (27.17±0.98mm - 31.33±0.21mm) while positive control manifested zone of inhibition (19.33±0.21 - 29.17±0.17mm). Ethanol extracts prepared by Soxhlet apparatus showed better results compared with extracts prepared by simple maceration process. Furthermore, overall ethanol extracts showed better results compared with the aqueous extracts. </w:t>
      </w:r>
      <w:r w:rsidRPr="00FD02DB">
        <w:rPr>
          <w:rFonts w:ascii="Arial Narrow" w:hAnsi="Arial Narrow" w:cstheme="minorBidi"/>
          <w:b/>
          <w:color w:val="0070C0"/>
          <w:sz w:val="20"/>
          <w:szCs w:val="20"/>
        </w:rPr>
        <w:t>Conclusion:</w:t>
      </w:r>
      <w:r w:rsidRPr="00FD02DB">
        <w:rPr>
          <w:rFonts w:ascii="Arial Narrow" w:hAnsi="Arial Narrow" w:cstheme="minorBidi"/>
          <w:b/>
          <w:bCs/>
          <w:sz w:val="20"/>
          <w:szCs w:val="20"/>
        </w:rPr>
        <w:t xml:space="preserve"> </w:t>
      </w:r>
      <w:r w:rsidRPr="00FD02DB">
        <w:rPr>
          <w:rFonts w:ascii="Arial Narrow" w:hAnsi="Arial Narrow" w:cstheme="minorBidi"/>
          <w:bCs/>
          <w:sz w:val="20"/>
          <w:szCs w:val="20"/>
        </w:rPr>
        <w:t xml:space="preserve">This study revealed the presence of natural bioactive compound(s) in </w:t>
      </w:r>
      <w:proofErr w:type="spellStart"/>
      <w:proofErr w:type="gramStart"/>
      <w:r w:rsidRPr="00FD02DB">
        <w:rPr>
          <w:rFonts w:ascii="Arial Narrow" w:hAnsi="Arial Narrow" w:cstheme="minorBidi"/>
          <w:bCs/>
          <w:sz w:val="20"/>
          <w:szCs w:val="20"/>
        </w:rPr>
        <w:t>N.sativa</w:t>
      </w:r>
      <w:proofErr w:type="spellEnd"/>
      <w:proofErr w:type="gramEnd"/>
      <w:r w:rsidRPr="00FD02DB">
        <w:rPr>
          <w:rFonts w:ascii="Arial Narrow" w:hAnsi="Arial Narrow" w:cstheme="minorBidi"/>
          <w:bCs/>
          <w:sz w:val="20"/>
          <w:szCs w:val="20"/>
        </w:rPr>
        <w:t xml:space="preserve"> with highly significant broad spectrum antibacterial potential, even against multi resistant pathogens.</w:t>
      </w:r>
    </w:p>
    <w:p w14:paraId="025B290A" w14:textId="57DF388D" w:rsidR="00DE332B" w:rsidRPr="00FD02DB" w:rsidRDefault="005858F6" w:rsidP="005858F6">
      <w:pPr>
        <w:tabs>
          <w:tab w:val="num" w:pos="0"/>
        </w:tabs>
        <w:jc w:val="both"/>
        <w:rPr>
          <w:rFonts w:ascii="Arial Narrow" w:hAnsi="Arial Narrow" w:cstheme="minorBidi"/>
          <w:bCs/>
          <w:sz w:val="20"/>
          <w:szCs w:val="20"/>
        </w:rPr>
      </w:pPr>
      <w:r w:rsidRPr="00FD02DB">
        <w:rPr>
          <w:rFonts w:ascii="Arial Narrow" w:hAnsi="Arial Narrow" w:cstheme="minorBidi"/>
          <w:b/>
          <w:color w:val="0070C0"/>
          <w:sz w:val="20"/>
          <w:szCs w:val="20"/>
        </w:rPr>
        <w:t>Keywords:</w:t>
      </w:r>
      <w:r w:rsidRPr="00FD02DB">
        <w:rPr>
          <w:rFonts w:ascii="Arial Narrow" w:hAnsi="Arial Narrow" w:cstheme="minorBidi"/>
          <w:bCs/>
          <w:sz w:val="20"/>
          <w:szCs w:val="20"/>
        </w:rPr>
        <w:t xml:space="preserve"> Antimicrobial potential, antibiotic discs, Ciprofloxacin, Multi drug resistant (MDR) pathogens.</w:t>
      </w:r>
    </w:p>
    <w:p w14:paraId="47C945AD" w14:textId="77777777" w:rsidR="00B72CA9" w:rsidRPr="00326A33" w:rsidRDefault="00B72CA9" w:rsidP="00C51910">
      <w:pPr>
        <w:jc w:val="both"/>
        <w:rPr>
          <w:rFonts w:ascii="Arial Narrow" w:hAnsi="Arial Narrow"/>
        </w:rPr>
      </w:pPr>
    </w:p>
    <w:tbl>
      <w:tblPr>
        <w:tblStyle w:val="TableGrid"/>
        <w:tblW w:w="0" w:type="auto"/>
        <w:tblLook w:val="04A0" w:firstRow="1" w:lastRow="0" w:firstColumn="1" w:lastColumn="0" w:noHBand="0" w:noVBand="1"/>
      </w:tblPr>
      <w:tblGrid>
        <w:gridCol w:w="3780"/>
        <w:gridCol w:w="7010"/>
      </w:tblGrid>
      <w:tr w:rsidR="00071CAF" w:rsidRPr="00C51910" w14:paraId="1684129C" w14:textId="77777777" w:rsidTr="00371B59">
        <w:tc>
          <w:tcPr>
            <w:tcW w:w="3780" w:type="dxa"/>
            <w:vMerge w:val="restart"/>
            <w:tcBorders>
              <w:top w:val="nil"/>
              <w:left w:val="nil"/>
              <w:bottom w:val="nil"/>
            </w:tcBorders>
            <w:shd w:val="clear" w:color="auto" w:fill="D9D9D9" w:themeFill="background1" w:themeFillShade="D9"/>
          </w:tcPr>
          <w:p w14:paraId="0F82CE40" w14:textId="77777777" w:rsidR="00071CAF" w:rsidRPr="00326A33" w:rsidRDefault="00071CAF" w:rsidP="00071CAF">
            <w:pPr>
              <w:rPr>
                <w:rFonts w:ascii="Arial Narrow" w:hAnsi="Arial Narrow"/>
                <w:b/>
                <w:bCs/>
                <w:i/>
                <w:iCs/>
                <w:sz w:val="20"/>
                <w:szCs w:val="20"/>
              </w:rPr>
            </w:pPr>
            <w:r w:rsidRPr="00326A33">
              <w:rPr>
                <w:rFonts w:ascii="Arial Narrow" w:hAnsi="Arial Narrow"/>
                <w:b/>
                <w:bCs/>
                <w:i/>
                <w:iCs/>
                <w:color w:val="0070C0"/>
                <w:sz w:val="20"/>
                <w:szCs w:val="20"/>
              </w:rPr>
              <w:t>Corresponding Author</w:t>
            </w:r>
          </w:p>
          <w:p w14:paraId="282F1CE8" w14:textId="410020A1" w:rsidR="00071CAF" w:rsidRPr="00326A33" w:rsidRDefault="00371B59" w:rsidP="00071CAF">
            <w:pPr>
              <w:rPr>
                <w:rFonts w:ascii="Arial Narrow" w:hAnsi="Arial Narrow"/>
                <w:b/>
                <w:bCs/>
                <w:sz w:val="20"/>
                <w:szCs w:val="20"/>
              </w:rPr>
            </w:pPr>
            <w:r>
              <w:rPr>
                <w:rFonts w:ascii="Arial Narrow" w:hAnsi="Arial Narrow"/>
                <w:b/>
                <w:bCs/>
                <w:sz w:val="20"/>
                <w:szCs w:val="20"/>
              </w:rPr>
              <w:t xml:space="preserve">Prof. Dr. </w:t>
            </w:r>
            <w:r w:rsidRPr="00371B59">
              <w:rPr>
                <w:rFonts w:ascii="Arial Narrow" w:hAnsi="Arial Narrow"/>
                <w:b/>
                <w:bCs/>
                <w:sz w:val="20"/>
                <w:szCs w:val="20"/>
              </w:rPr>
              <w:t>Liaqat Ali</w:t>
            </w:r>
          </w:p>
          <w:p w14:paraId="3274B7D7" w14:textId="02656FD9" w:rsidR="00071CAF" w:rsidRPr="00326A33" w:rsidRDefault="00371B59" w:rsidP="00071CAF">
            <w:pPr>
              <w:rPr>
                <w:rFonts w:ascii="Arial Narrow" w:hAnsi="Arial Narrow"/>
                <w:sz w:val="20"/>
                <w:szCs w:val="20"/>
              </w:rPr>
            </w:pPr>
            <w:r>
              <w:rPr>
                <w:rFonts w:ascii="Arial Narrow" w:hAnsi="Arial Narrow"/>
                <w:sz w:val="20"/>
                <w:szCs w:val="20"/>
              </w:rPr>
              <w:t>Professor of Anatomy</w:t>
            </w:r>
          </w:p>
          <w:p w14:paraId="42BD787D" w14:textId="4E3B259D" w:rsidR="00071CAF" w:rsidRPr="00326A33" w:rsidRDefault="00371B59" w:rsidP="00071CAF">
            <w:pPr>
              <w:rPr>
                <w:rFonts w:ascii="Arial Narrow" w:hAnsi="Arial Narrow"/>
                <w:sz w:val="20"/>
                <w:szCs w:val="20"/>
              </w:rPr>
            </w:pPr>
            <w:r>
              <w:rPr>
                <w:rFonts w:ascii="Arial Narrow" w:hAnsi="Arial Narrow"/>
                <w:sz w:val="20"/>
                <w:szCs w:val="20"/>
              </w:rPr>
              <w:t>University Medical &amp; Dental College, Faisalabad</w:t>
            </w:r>
          </w:p>
          <w:p w14:paraId="79C434E3" w14:textId="22290FCC" w:rsidR="00071CAF" w:rsidRPr="00326A33" w:rsidRDefault="00DE332B" w:rsidP="00071CAF">
            <w:pPr>
              <w:rPr>
                <w:rFonts w:ascii="Arial Narrow" w:hAnsi="Arial Narrow"/>
                <w:sz w:val="20"/>
                <w:szCs w:val="20"/>
              </w:rPr>
            </w:pPr>
            <w:r w:rsidRPr="00326A33">
              <w:rPr>
                <w:rFonts w:ascii="Arial Narrow" w:hAnsi="Arial Narrow"/>
                <w:sz w:val="20"/>
                <w:szCs w:val="20"/>
              </w:rPr>
              <w:t xml:space="preserve">Contact: +92 </w:t>
            </w:r>
            <w:r w:rsidR="00371B59">
              <w:rPr>
                <w:rFonts w:ascii="Arial Narrow" w:hAnsi="Arial Narrow"/>
                <w:sz w:val="20"/>
                <w:szCs w:val="20"/>
              </w:rPr>
              <w:t>333</w:t>
            </w:r>
            <w:r w:rsidR="00071CAF" w:rsidRPr="00326A33">
              <w:rPr>
                <w:rFonts w:ascii="Arial Narrow" w:hAnsi="Arial Narrow"/>
                <w:sz w:val="20"/>
                <w:szCs w:val="20"/>
              </w:rPr>
              <w:t>-</w:t>
            </w:r>
            <w:r w:rsidR="00371B59">
              <w:rPr>
                <w:rFonts w:ascii="Arial Narrow" w:hAnsi="Arial Narrow"/>
                <w:sz w:val="20"/>
                <w:szCs w:val="20"/>
              </w:rPr>
              <w:t>6521948</w:t>
            </w:r>
          </w:p>
          <w:p w14:paraId="772DF4BA" w14:textId="446FA5C8" w:rsidR="00071CAF" w:rsidRPr="00326A33" w:rsidRDefault="00071CAF" w:rsidP="00071CAF">
            <w:pPr>
              <w:rPr>
                <w:rFonts w:ascii="Arial Narrow" w:hAnsi="Arial Narrow"/>
                <w:b/>
                <w:bCs/>
                <w:color w:val="0070C0"/>
                <w:sz w:val="18"/>
                <w:szCs w:val="18"/>
              </w:rPr>
            </w:pPr>
            <w:r w:rsidRPr="00326A33">
              <w:rPr>
                <w:rFonts w:ascii="Arial Narrow" w:hAnsi="Arial Narrow"/>
                <w:sz w:val="18"/>
                <w:szCs w:val="18"/>
              </w:rPr>
              <w:t xml:space="preserve">Email: </w:t>
            </w:r>
            <w:r w:rsidR="00371B59">
              <w:rPr>
                <w:rFonts w:ascii="Arial Narrow" w:hAnsi="Arial Narrow"/>
                <w:sz w:val="18"/>
                <w:szCs w:val="18"/>
              </w:rPr>
              <w:t>drliaqat_ali@yahoo.com</w:t>
            </w:r>
          </w:p>
        </w:tc>
        <w:tc>
          <w:tcPr>
            <w:tcW w:w="7010" w:type="dxa"/>
            <w:shd w:val="clear" w:color="auto" w:fill="D9D9D9" w:themeFill="background1" w:themeFillShade="D9"/>
          </w:tcPr>
          <w:p w14:paraId="391284F9" w14:textId="67D9ACCF" w:rsidR="00071CAF" w:rsidRPr="002463DB" w:rsidRDefault="00071CAF" w:rsidP="00071CAF">
            <w:pPr>
              <w:jc w:val="both"/>
              <w:rPr>
                <w:rFonts w:ascii="Bookman Old Style" w:hAnsi="Bookman Old Style" w:cstheme="minorBidi"/>
                <w:b/>
                <w:bCs/>
                <w:i/>
                <w:iCs/>
                <w:color w:val="0070C0"/>
                <w:sz w:val="16"/>
                <w:szCs w:val="16"/>
              </w:rPr>
            </w:pPr>
            <w:r w:rsidRPr="002463DB">
              <w:rPr>
                <w:rFonts w:ascii="Bookman Old Style" w:hAnsi="Bookman Old Style" w:cstheme="minorBidi"/>
                <w:b/>
                <w:bCs/>
                <w:i/>
                <w:iCs/>
                <w:color w:val="0070C0"/>
                <w:sz w:val="16"/>
                <w:szCs w:val="16"/>
              </w:rPr>
              <w:t xml:space="preserve">Submitted for Publication: </w:t>
            </w:r>
            <w:r w:rsidR="00460C87">
              <w:rPr>
                <w:rFonts w:ascii="Bookman Old Style" w:hAnsi="Bookman Old Style" w:cstheme="minorBidi"/>
                <w:b/>
                <w:bCs/>
                <w:i/>
                <w:iCs/>
                <w:color w:val="0070C0"/>
                <w:sz w:val="16"/>
                <w:szCs w:val="16"/>
              </w:rPr>
              <w:t>22</w:t>
            </w:r>
            <w:r w:rsidRPr="002463DB">
              <w:rPr>
                <w:rFonts w:ascii="Bookman Old Style" w:hAnsi="Bookman Old Style" w:cstheme="minorBidi"/>
                <w:b/>
                <w:bCs/>
                <w:i/>
                <w:iCs/>
                <w:color w:val="0070C0"/>
                <w:sz w:val="16"/>
                <w:szCs w:val="16"/>
              </w:rPr>
              <w:t>-0</w:t>
            </w:r>
            <w:r w:rsidR="00460C87">
              <w:rPr>
                <w:rFonts w:ascii="Bookman Old Style" w:hAnsi="Bookman Old Style" w:cstheme="minorBidi"/>
                <w:b/>
                <w:bCs/>
                <w:i/>
                <w:iCs/>
                <w:color w:val="0070C0"/>
                <w:sz w:val="16"/>
                <w:szCs w:val="16"/>
              </w:rPr>
              <w:t>5</w:t>
            </w:r>
            <w:r w:rsidRPr="002463DB">
              <w:rPr>
                <w:rFonts w:ascii="Bookman Old Style" w:hAnsi="Bookman Old Style" w:cstheme="minorBidi"/>
                <w:b/>
                <w:bCs/>
                <w:i/>
                <w:iCs/>
                <w:color w:val="0070C0"/>
                <w:sz w:val="16"/>
                <w:szCs w:val="16"/>
              </w:rPr>
              <w:t>-201</w:t>
            </w:r>
            <w:r w:rsidR="00460C87">
              <w:rPr>
                <w:rFonts w:ascii="Bookman Old Style" w:hAnsi="Bookman Old Style" w:cstheme="minorBidi"/>
                <w:b/>
                <w:bCs/>
                <w:i/>
                <w:iCs/>
                <w:color w:val="0070C0"/>
                <w:sz w:val="16"/>
                <w:szCs w:val="16"/>
              </w:rPr>
              <w:t>8</w:t>
            </w:r>
            <w:r w:rsidRPr="002463DB">
              <w:rPr>
                <w:rFonts w:ascii="Bookman Old Style" w:hAnsi="Bookman Old Style" w:cstheme="minorBidi"/>
                <w:b/>
                <w:bCs/>
                <w:i/>
                <w:iCs/>
                <w:color w:val="0070C0"/>
                <w:sz w:val="16"/>
                <w:szCs w:val="16"/>
              </w:rPr>
              <w:tab/>
            </w:r>
            <w:r w:rsidR="00371B59">
              <w:rPr>
                <w:rFonts w:ascii="Bookman Old Style" w:hAnsi="Bookman Old Style" w:cstheme="minorBidi"/>
                <w:b/>
                <w:bCs/>
                <w:i/>
                <w:iCs/>
                <w:color w:val="0070C0"/>
                <w:sz w:val="16"/>
                <w:szCs w:val="16"/>
              </w:rPr>
              <w:t xml:space="preserve"> </w:t>
            </w:r>
            <w:r w:rsidRPr="002463DB">
              <w:rPr>
                <w:rFonts w:ascii="Bookman Old Style" w:hAnsi="Bookman Old Style" w:cstheme="minorBidi"/>
                <w:b/>
                <w:bCs/>
                <w:i/>
                <w:iCs/>
                <w:color w:val="0070C0"/>
                <w:sz w:val="16"/>
                <w:szCs w:val="16"/>
              </w:rPr>
              <w:t xml:space="preserve">Accepted for Publication: </w:t>
            </w:r>
            <w:r w:rsidR="00460C87">
              <w:rPr>
                <w:rFonts w:ascii="Bookman Old Style" w:hAnsi="Bookman Old Style" w:cstheme="minorBidi"/>
                <w:b/>
                <w:bCs/>
                <w:i/>
                <w:iCs/>
                <w:color w:val="0070C0"/>
                <w:sz w:val="16"/>
                <w:szCs w:val="16"/>
              </w:rPr>
              <w:t>26</w:t>
            </w:r>
            <w:r w:rsidRPr="002463DB">
              <w:rPr>
                <w:rFonts w:ascii="Bookman Old Style" w:hAnsi="Bookman Old Style" w:cstheme="minorBidi"/>
                <w:b/>
                <w:bCs/>
                <w:i/>
                <w:iCs/>
                <w:color w:val="0070C0"/>
                <w:sz w:val="16"/>
                <w:szCs w:val="16"/>
              </w:rPr>
              <w:t>-0</w:t>
            </w:r>
            <w:r w:rsidR="00460C87">
              <w:rPr>
                <w:rFonts w:ascii="Bookman Old Style" w:hAnsi="Bookman Old Style" w:cstheme="minorBidi"/>
                <w:b/>
                <w:bCs/>
                <w:i/>
                <w:iCs/>
                <w:color w:val="0070C0"/>
                <w:sz w:val="16"/>
                <w:szCs w:val="16"/>
              </w:rPr>
              <w:t>7</w:t>
            </w:r>
            <w:r w:rsidRPr="002463DB">
              <w:rPr>
                <w:rFonts w:ascii="Bookman Old Style" w:hAnsi="Bookman Old Style" w:cstheme="minorBidi"/>
                <w:b/>
                <w:bCs/>
                <w:i/>
                <w:iCs/>
                <w:color w:val="0070C0"/>
                <w:sz w:val="16"/>
                <w:szCs w:val="16"/>
              </w:rPr>
              <w:t>-201</w:t>
            </w:r>
            <w:r w:rsidR="00460C87">
              <w:rPr>
                <w:rFonts w:ascii="Bookman Old Style" w:hAnsi="Bookman Old Style" w:cstheme="minorBidi"/>
                <w:b/>
                <w:bCs/>
                <w:i/>
                <w:iCs/>
                <w:color w:val="0070C0"/>
                <w:sz w:val="16"/>
                <w:szCs w:val="16"/>
              </w:rPr>
              <w:t>8</w:t>
            </w:r>
          </w:p>
        </w:tc>
      </w:tr>
      <w:tr w:rsidR="002463DB" w:rsidRPr="00C51910" w14:paraId="04905375" w14:textId="77777777" w:rsidTr="00371B59">
        <w:tc>
          <w:tcPr>
            <w:tcW w:w="3780" w:type="dxa"/>
            <w:vMerge/>
            <w:tcBorders>
              <w:left w:val="nil"/>
              <w:bottom w:val="nil"/>
            </w:tcBorders>
            <w:shd w:val="clear" w:color="auto" w:fill="D9D9D9" w:themeFill="background1" w:themeFillShade="D9"/>
            <w:vAlign w:val="center"/>
          </w:tcPr>
          <w:p w14:paraId="63CAAF74" w14:textId="77777777" w:rsidR="002463DB" w:rsidRPr="002463DB" w:rsidRDefault="002463DB" w:rsidP="002463DB">
            <w:pPr>
              <w:rPr>
                <w:rFonts w:asciiTheme="minorBidi" w:hAnsiTheme="minorBidi" w:cstheme="minorBidi"/>
                <w:sz w:val="20"/>
                <w:szCs w:val="20"/>
              </w:rPr>
            </w:pPr>
          </w:p>
        </w:tc>
        <w:tc>
          <w:tcPr>
            <w:tcW w:w="7010" w:type="dxa"/>
            <w:shd w:val="clear" w:color="auto" w:fill="D9E2F3" w:themeFill="accent5" w:themeFillTint="33"/>
            <w:vAlign w:val="center"/>
          </w:tcPr>
          <w:p w14:paraId="71B9EB99" w14:textId="47D5519D" w:rsidR="002463DB" w:rsidRPr="00326A33" w:rsidRDefault="00B01E4B" w:rsidP="00C72EF4">
            <w:pPr>
              <w:jc w:val="both"/>
              <w:rPr>
                <w:rFonts w:ascii="Arial Narrow" w:hAnsi="Arial Narrow"/>
                <w:sz w:val="22"/>
                <w:szCs w:val="22"/>
              </w:rPr>
            </w:pPr>
            <w:r w:rsidRPr="00326A33">
              <w:rPr>
                <w:rFonts w:ascii="Arial Narrow" w:hAnsi="Arial Narrow"/>
                <w:b/>
                <w:bCs/>
                <w:sz w:val="22"/>
                <w:szCs w:val="22"/>
              </w:rPr>
              <w:t>Article Citation:</w:t>
            </w:r>
            <w:r w:rsidRPr="00326A33">
              <w:rPr>
                <w:rFonts w:ascii="Arial Narrow" w:hAnsi="Arial Narrow"/>
                <w:sz w:val="22"/>
                <w:szCs w:val="22"/>
              </w:rPr>
              <w:t xml:space="preserve"> </w:t>
            </w:r>
            <w:r w:rsidR="00371B59" w:rsidRPr="00371B59">
              <w:rPr>
                <w:rFonts w:ascii="Arial Narrow" w:hAnsi="Arial Narrow"/>
                <w:iCs/>
                <w:sz w:val="22"/>
                <w:szCs w:val="22"/>
              </w:rPr>
              <w:t>Liaqat</w:t>
            </w:r>
            <w:r w:rsidR="00371B59">
              <w:rPr>
                <w:rFonts w:ascii="Arial Narrow" w:hAnsi="Arial Narrow"/>
                <w:iCs/>
                <w:sz w:val="22"/>
                <w:szCs w:val="22"/>
              </w:rPr>
              <w:t xml:space="preserve"> A</w:t>
            </w:r>
            <w:r w:rsidR="00371B59" w:rsidRPr="00371B59">
              <w:rPr>
                <w:rFonts w:ascii="Arial Narrow" w:hAnsi="Arial Narrow"/>
                <w:iCs/>
                <w:sz w:val="22"/>
                <w:szCs w:val="22"/>
              </w:rPr>
              <w:t>, Ali</w:t>
            </w:r>
            <w:r w:rsidR="00371B59">
              <w:rPr>
                <w:rFonts w:ascii="Arial Narrow" w:hAnsi="Arial Narrow"/>
                <w:iCs/>
                <w:sz w:val="22"/>
                <w:szCs w:val="22"/>
              </w:rPr>
              <w:t xml:space="preserve"> L</w:t>
            </w:r>
            <w:r w:rsidR="00371B59" w:rsidRPr="00371B59">
              <w:rPr>
                <w:rFonts w:ascii="Arial Narrow" w:hAnsi="Arial Narrow"/>
                <w:iCs/>
                <w:sz w:val="22"/>
                <w:szCs w:val="22"/>
              </w:rPr>
              <w:t>, Khalid</w:t>
            </w:r>
            <w:r w:rsidR="00371B59">
              <w:rPr>
                <w:rFonts w:ascii="Arial Narrow" w:hAnsi="Arial Narrow"/>
                <w:iCs/>
                <w:sz w:val="22"/>
                <w:szCs w:val="22"/>
              </w:rPr>
              <w:t xml:space="preserve"> MA</w:t>
            </w:r>
            <w:r w:rsidR="00371B59" w:rsidRPr="00371B59">
              <w:rPr>
                <w:rFonts w:ascii="Arial Narrow" w:hAnsi="Arial Narrow"/>
                <w:iCs/>
                <w:sz w:val="22"/>
                <w:szCs w:val="22"/>
              </w:rPr>
              <w:t>, Liaqat</w:t>
            </w:r>
            <w:r w:rsidR="00371B59">
              <w:rPr>
                <w:rFonts w:ascii="Arial Narrow" w:hAnsi="Arial Narrow"/>
                <w:iCs/>
                <w:sz w:val="22"/>
                <w:szCs w:val="22"/>
              </w:rPr>
              <w:t xml:space="preserve"> F</w:t>
            </w:r>
            <w:r w:rsidR="00371B59" w:rsidRPr="00371B59">
              <w:rPr>
                <w:rFonts w:ascii="Arial Narrow" w:hAnsi="Arial Narrow"/>
                <w:iCs/>
                <w:sz w:val="22"/>
                <w:szCs w:val="22"/>
              </w:rPr>
              <w:t>, Liaqat</w:t>
            </w:r>
            <w:r w:rsidR="00371B59">
              <w:rPr>
                <w:rFonts w:ascii="Arial Narrow" w:hAnsi="Arial Narrow"/>
                <w:iCs/>
                <w:sz w:val="22"/>
                <w:szCs w:val="22"/>
              </w:rPr>
              <w:t xml:space="preserve"> F</w:t>
            </w:r>
            <w:r w:rsidR="00C72EF4" w:rsidRPr="00326A33">
              <w:rPr>
                <w:rFonts w:ascii="Arial Narrow" w:hAnsi="Arial Narrow"/>
                <w:sz w:val="22"/>
                <w:szCs w:val="22"/>
              </w:rPr>
              <w:t>.</w:t>
            </w:r>
            <w:r w:rsidR="00C72EF4" w:rsidRPr="00326A33">
              <w:rPr>
                <w:rFonts w:ascii="Arial Narrow" w:hAnsi="Arial Narrow"/>
                <w:b/>
                <w:bCs/>
                <w:sz w:val="22"/>
                <w:szCs w:val="22"/>
              </w:rPr>
              <w:t xml:space="preserve"> </w:t>
            </w:r>
            <w:r w:rsidR="00371B59" w:rsidRPr="00371B59">
              <w:rPr>
                <w:rFonts w:ascii="Arial Narrow" w:hAnsi="Arial Narrow"/>
                <w:bCs/>
                <w:sz w:val="22"/>
                <w:szCs w:val="22"/>
              </w:rPr>
              <w:t>Anti-Microbial Potential of Panacea (Nigella Sativa)</w:t>
            </w:r>
            <w:r w:rsidR="00C72EF4" w:rsidRPr="00326A33">
              <w:rPr>
                <w:rFonts w:ascii="Arial Narrow" w:hAnsi="Arial Narrow"/>
                <w:sz w:val="22"/>
                <w:szCs w:val="22"/>
              </w:rPr>
              <w:t xml:space="preserve">. APMC </w:t>
            </w:r>
            <w:r w:rsidR="00C72EF4" w:rsidRPr="00326A33">
              <w:rPr>
                <w:rFonts w:ascii="Arial Narrow" w:hAnsi="Arial Narrow"/>
                <w:bCs/>
                <w:sz w:val="22"/>
                <w:szCs w:val="22"/>
              </w:rPr>
              <w:t>201</w:t>
            </w:r>
            <w:r w:rsidR="00072C3F">
              <w:rPr>
                <w:rFonts w:ascii="Arial Narrow" w:hAnsi="Arial Narrow"/>
                <w:bCs/>
                <w:sz w:val="22"/>
                <w:szCs w:val="22"/>
              </w:rPr>
              <w:t>8</w:t>
            </w:r>
            <w:r w:rsidR="00C72EF4" w:rsidRPr="00326A33">
              <w:rPr>
                <w:rFonts w:ascii="Arial Narrow" w:hAnsi="Arial Narrow"/>
                <w:bCs/>
                <w:sz w:val="22"/>
                <w:szCs w:val="22"/>
              </w:rPr>
              <w:t>;1</w:t>
            </w:r>
            <w:r w:rsidR="00072C3F">
              <w:rPr>
                <w:rFonts w:ascii="Arial Narrow" w:hAnsi="Arial Narrow"/>
                <w:bCs/>
                <w:sz w:val="22"/>
                <w:szCs w:val="22"/>
              </w:rPr>
              <w:t>2</w:t>
            </w:r>
            <w:r w:rsidR="00C72EF4" w:rsidRPr="00326A33">
              <w:rPr>
                <w:rFonts w:ascii="Arial Narrow" w:hAnsi="Arial Narrow"/>
                <w:bCs/>
                <w:sz w:val="22"/>
                <w:szCs w:val="22"/>
              </w:rPr>
              <w:t>(</w:t>
            </w:r>
            <w:r w:rsidR="00072C3F">
              <w:rPr>
                <w:rFonts w:ascii="Arial Narrow" w:hAnsi="Arial Narrow"/>
                <w:bCs/>
                <w:sz w:val="22"/>
                <w:szCs w:val="22"/>
              </w:rPr>
              <w:t>3</w:t>
            </w:r>
            <w:r w:rsidR="00C72EF4" w:rsidRPr="00326A33">
              <w:rPr>
                <w:rFonts w:ascii="Arial Narrow" w:hAnsi="Arial Narrow"/>
                <w:bCs/>
                <w:sz w:val="22"/>
                <w:szCs w:val="22"/>
              </w:rPr>
              <w:t>):</w:t>
            </w:r>
            <w:r w:rsidR="00C34D64">
              <w:rPr>
                <w:rFonts w:ascii="Arial Narrow" w:hAnsi="Arial Narrow"/>
                <w:bCs/>
                <w:sz w:val="22"/>
                <w:szCs w:val="22"/>
              </w:rPr>
              <w:t>202</w:t>
            </w:r>
            <w:r w:rsidR="00C72EF4" w:rsidRPr="00326A33">
              <w:rPr>
                <w:rFonts w:ascii="Arial Narrow" w:hAnsi="Arial Narrow"/>
                <w:bCs/>
                <w:sz w:val="22"/>
                <w:szCs w:val="22"/>
              </w:rPr>
              <w:t>-</w:t>
            </w:r>
            <w:r w:rsidR="00C34D64">
              <w:rPr>
                <w:rFonts w:ascii="Arial Narrow" w:hAnsi="Arial Narrow"/>
                <w:bCs/>
                <w:sz w:val="22"/>
                <w:szCs w:val="22"/>
              </w:rPr>
              <w:t>6</w:t>
            </w:r>
            <w:r w:rsidR="00C72EF4" w:rsidRPr="00326A33">
              <w:rPr>
                <w:rFonts w:ascii="Arial Narrow" w:hAnsi="Arial Narrow"/>
                <w:bCs/>
                <w:sz w:val="22"/>
                <w:szCs w:val="22"/>
              </w:rPr>
              <w:t>.</w:t>
            </w:r>
          </w:p>
        </w:tc>
      </w:tr>
    </w:tbl>
    <w:p w14:paraId="2FDE612F" w14:textId="77777777" w:rsidR="002463DB" w:rsidRPr="003253E6" w:rsidRDefault="002463DB" w:rsidP="002463DB">
      <w:pPr>
        <w:pStyle w:val="Header"/>
        <w:jc w:val="both"/>
        <w:rPr>
          <w:color w:val="0070C0"/>
          <w:u w:val="thick"/>
        </w:rPr>
      </w:pPr>
      <w:r w:rsidRPr="003253E6">
        <w:rPr>
          <w:color w:val="0070C0"/>
          <w:u w:val="thick"/>
        </w:rPr>
        <w:tab/>
      </w:r>
      <w:r w:rsidRPr="003253E6">
        <w:rPr>
          <w:color w:val="0070C0"/>
          <w:u w:val="thick"/>
        </w:rPr>
        <w:tab/>
      </w:r>
      <w:r w:rsidRPr="003253E6">
        <w:rPr>
          <w:color w:val="0070C0"/>
          <w:u w:val="thick"/>
        </w:rPr>
        <w:tab/>
      </w:r>
      <w:r w:rsidRPr="003253E6">
        <w:rPr>
          <w:color w:val="0070C0"/>
          <w:u w:val="thick"/>
        </w:rPr>
        <w:tab/>
      </w:r>
    </w:p>
    <w:p w14:paraId="01430BF7" w14:textId="77777777" w:rsidR="00C51910" w:rsidRPr="00326A33" w:rsidRDefault="00C51910" w:rsidP="00C51910">
      <w:pPr>
        <w:jc w:val="both"/>
        <w:rPr>
          <w:rFonts w:ascii="Arial Narrow" w:hAnsi="Arial Narrow"/>
        </w:rPr>
      </w:pPr>
    </w:p>
    <w:p w14:paraId="042EA593" w14:textId="77777777" w:rsidR="002463DB" w:rsidRPr="00326A33" w:rsidRDefault="002463DB" w:rsidP="00C51910">
      <w:pPr>
        <w:jc w:val="both"/>
        <w:rPr>
          <w:rFonts w:ascii="Arial Narrow" w:hAnsi="Arial Narrow"/>
        </w:rPr>
        <w:sectPr w:rsidR="002463DB" w:rsidRPr="00326A33" w:rsidSect="00C34D64">
          <w:headerReference w:type="default" r:id="rId8"/>
          <w:footerReference w:type="default" r:id="rId9"/>
          <w:pgSz w:w="12240" w:h="15840" w:code="1"/>
          <w:pgMar w:top="720" w:right="720" w:bottom="720" w:left="720" w:header="288" w:footer="576" w:gutter="0"/>
          <w:pgNumType w:start="202"/>
          <w:cols w:space="720"/>
          <w:docGrid w:linePitch="360"/>
        </w:sectPr>
      </w:pPr>
    </w:p>
    <w:p w14:paraId="0C92BDA4" w14:textId="77777777" w:rsidR="00C51910" w:rsidRPr="00FD02DB" w:rsidRDefault="002463DB" w:rsidP="00C51910">
      <w:pPr>
        <w:jc w:val="both"/>
        <w:rPr>
          <w:rFonts w:ascii="Arial Narrow" w:hAnsi="Arial Narrow" w:cstheme="minorBidi"/>
          <w:b/>
          <w:bCs/>
          <w:color w:val="0070C0"/>
        </w:rPr>
      </w:pPr>
      <w:r w:rsidRPr="00FD02DB">
        <w:rPr>
          <w:rFonts w:ascii="Arial Narrow" w:hAnsi="Arial Narrow" w:cstheme="minorBidi"/>
          <w:b/>
          <w:bCs/>
          <w:color w:val="0070C0"/>
        </w:rPr>
        <w:t>INTRODUCTION</w:t>
      </w:r>
    </w:p>
    <w:p w14:paraId="70C1DD46" w14:textId="0835F5F3"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sz w:val="22"/>
          <w:szCs w:val="22"/>
        </w:rPr>
        <w:t>The spread of multi</w:t>
      </w:r>
      <w:r w:rsidR="009F05F2">
        <w:rPr>
          <w:rFonts w:ascii="Arial Narrow" w:hAnsi="Arial Narrow" w:cstheme="minorBidi"/>
          <w:sz w:val="22"/>
          <w:szCs w:val="22"/>
        </w:rPr>
        <w:t>-</w:t>
      </w:r>
      <w:r w:rsidRPr="00FD02DB">
        <w:rPr>
          <w:rFonts w:ascii="Arial Narrow" w:hAnsi="Arial Narrow" w:cstheme="minorBidi"/>
          <w:sz w:val="22"/>
          <w:szCs w:val="22"/>
        </w:rPr>
        <w:t>drugs resistant pathogens is emerging threatening problem worldwide</w:t>
      </w:r>
      <w:r w:rsidR="005C1F5A">
        <w:rPr>
          <w:rFonts w:ascii="Arial Narrow" w:hAnsi="Arial Narrow" w:cstheme="minorBidi"/>
          <w:sz w:val="22"/>
          <w:szCs w:val="22"/>
        </w:rPr>
        <w:t>.</w:t>
      </w:r>
      <w:r w:rsidRPr="00FD02DB">
        <w:rPr>
          <w:rFonts w:ascii="Arial Narrow" w:hAnsi="Arial Narrow" w:cstheme="minorBidi"/>
          <w:sz w:val="22"/>
          <w:szCs w:val="22"/>
          <w:vertAlign w:val="superscript"/>
        </w:rPr>
        <w:t>1</w:t>
      </w:r>
      <w:r w:rsidRPr="00FD02DB">
        <w:rPr>
          <w:rFonts w:ascii="Arial Narrow" w:hAnsi="Arial Narrow" w:cstheme="minorBidi"/>
          <w:sz w:val="22"/>
          <w:szCs w:val="22"/>
        </w:rPr>
        <w:t xml:space="preserve"> It is estimated that about 70% of bacteria that caused ailments in hospitals, become insensitive to at least one of the drugs currently prescribed for treatment</w:t>
      </w:r>
      <w:r w:rsidR="005C1F5A">
        <w:rPr>
          <w:rFonts w:ascii="Arial Narrow" w:hAnsi="Arial Narrow" w:cstheme="minorBidi"/>
          <w:sz w:val="22"/>
          <w:szCs w:val="22"/>
        </w:rPr>
        <w:t>.</w:t>
      </w:r>
      <w:r w:rsidRPr="00FD02DB">
        <w:rPr>
          <w:rFonts w:ascii="Arial Narrow" w:hAnsi="Arial Narrow" w:cstheme="minorBidi"/>
          <w:sz w:val="22"/>
          <w:szCs w:val="22"/>
          <w:vertAlign w:val="superscript"/>
        </w:rPr>
        <w:t>2</w:t>
      </w:r>
      <w:r w:rsidR="005C1F5A">
        <w:rPr>
          <w:rFonts w:ascii="Arial Narrow" w:hAnsi="Arial Narrow" w:cstheme="minorBidi"/>
          <w:sz w:val="22"/>
          <w:szCs w:val="22"/>
        </w:rPr>
        <w:t xml:space="preserve"> </w:t>
      </w:r>
      <w:r w:rsidRPr="00FD02DB">
        <w:rPr>
          <w:rFonts w:ascii="Arial Narrow" w:hAnsi="Arial Narrow" w:cstheme="minorBidi"/>
          <w:sz w:val="22"/>
          <w:szCs w:val="22"/>
        </w:rPr>
        <w:t>Continuous spread of multi drug resistance pathogens, and increasing side effects of current allopathic medicine, the scenario has paved the way for new and reemerging infectious diseases worldwide</w:t>
      </w:r>
      <w:r w:rsidR="005C1F5A">
        <w:rPr>
          <w:rFonts w:ascii="Arial Narrow" w:hAnsi="Arial Narrow" w:cstheme="minorBidi"/>
          <w:sz w:val="22"/>
          <w:szCs w:val="22"/>
        </w:rPr>
        <w:t>.</w:t>
      </w:r>
      <w:r w:rsidRPr="00FD02DB">
        <w:rPr>
          <w:rFonts w:ascii="Arial Narrow" w:hAnsi="Arial Narrow" w:cstheme="minorBidi"/>
          <w:sz w:val="22"/>
          <w:szCs w:val="22"/>
          <w:vertAlign w:val="superscript"/>
        </w:rPr>
        <w:t>3</w:t>
      </w:r>
      <w:r w:rsidR="005C1F5A">
        <w:rPr>
          <w:rFonts w:ascii="Arial Narrow" w:hAnsi="Arial Narrow" w:cstheme="minorBidi"/>
          <w:sz w:val="22"/>
          <w:szCs w:val="22"/>
        </w:rPr>
        <w:t xml:space="preserve"> </w:t>
      </w:r>
      <w:r w:rsidRPr="00FD02DB">
        <w:rPr>
          <w:rFonts w:ascii="Arial Narrow" w:hAnsi="Arial Narrow" w:cstheme="minorBidi"/>
          <w:sz w:val="22"/>
          <w:szCs w:val="22"/>
        </w:rPr>
        <w:t>So, to address the problems, there is an urgent need to put attentions to natural sources (medicine plant, fruits and spices etc.), for cost effective safe and natural therapeutic agents as alternative to antibiotics</w:t>
      </w:r>
      <w:r w:rsidR="005C1F5A">
        <w:rPr>
          <w:rFonts w:ascii="Arial Narrow" w:hAnsi="Arial Narrow" w:cstheme="minorBidi"/>
          <w:sz w:val="22"/>
          <w:szCs w:val="22"/>
        </w:rPr>
        <w:t>.</w:t>
      </w:r>
      <w:r w:rsidRPr="00FD02DB">
        <w:rPr>
          <w:rFonts w:ascii="Arial Narrow" w:hAnsi="Arial Narrow" w:cstheme="minorBidi"/>
          <w:sz w:val="22"/>
          <w:szCs w:val="22"/>
          <w:vertAlign w:val="superscript"/>
        </w:rPr>
        <w:t>4</w:t>
      </w:r>
      <w:r w:rsidR="005C1F5A">
        <w:rPr>
          <w:rFonts w:ascii="Arial Narrow" w:hAnsi="Arial Narrow" w:cstheme="minorBidi"/>
          <w:sz w:val="22"/>
          <w:szCs w:val="22"/>
        </w:rPr>
        <w:t xml:space="preserve"> </w:t>
      </w:r>
      <w:r w:rsidRPr="00FD02DB">
        <w:rPr>
          <w:rFonts w:ascii="Arial Narrow" w:hAnsi="Arial Narrow" w:cstheme="minorBidi"/>
          <w:sz w:val="22"/>
          <w:szCs w:val="22"/>
        </w:rPr>
        <w:t>Use of herbal medicine has amplified dramatically for various disease because natural remedies are supposed to have much less toxic effects as compared to synthetic medicine</w:t>
      </w:r>
      <w:r w:rsidR="005C1F5A">
        <w:rPr>
          <w:rFonts w:ascii="Arial Narrow" w:hAnsi="Arial Narrow" w:cstheme="minorBidi"/>
          <w:sz w:val="22"/>
          <w:szCs w:val="22"/>
        </w:rPr>
        <w:t>.</w:t>
      </w:r>
      <w:r w:rsidRPr="00FD02DB">
        <w:rPr>
          <w:rFonts w:ascii="Arial Narrow" w:hAnsi="Arial Narrow" w:cstheme="minorBidi"/>
          <w:sz w:val="22"/>
          <w:szCs w:val="22"/>
          <w:vertAlign w:val="superscript"/>
        </w:rPr>
        <w:t>5</w:t>
      </w:r>
      <w:r w:rsidRPr="00FD02DB">
        <w:rPr>
          <w:rFonts w:ascii="Arial Narrow" w:hAnsi="Arial Narrow" w:cstheme="minorBidi"/>
          <w:sz w:val="22"/>
          <w:szCs w:val="22"/>
        </w:rPr>
        <w:t xml:space="preserve"> </w:t>
      </w:r>
      <w:proofErr w:type="spellStart"/>
      <w:r w:rsidRPr="00FD02DB">
        <w:rPr>
          <w:rFonts w:ascii="Arial Narrow" w:hAnsi="Arial Narrow" w:cstheme="minorBidi"/>
          <w:bCs/>
          <w:sz w:val="22"/>
          <w:szCs w:val="22"/>
        </w:rPr>
        <w:t>N.sativa</w:t>
      </w:r>
      <w:proofErr w:type="spellEnd"/>
      <w:r w:rsidRPr="00FD02DB">
        <w:rPr>
          <w:rFonts w:ascii="Arial Narrow" w:hAnsi="Arial Narrow" w:cstheme="minorBidi"/>
          <w:b/>
          <w:sz w:val="22"/>
          <w:szCs w:val="22"/>
        </w:rPr>
        <w:t xml:space="preserve"> </w:t>
      </w:r>
      <w:r w:rsidRPr="00FD02DB">
        <w:rPr>
          <w:rFonts w:ascii="Arial Narrow" w:hAnsi="Arial Narrow" w:cstheme="minorBidi"/>
          <w:sz w:val="22"/>
          <w:szCs w:val="22"/>
        </w:rPr>
        <w:t xml:space="preserve">in old Latin is called Panacea, meaning cure for all. where as in Islamic culture, these black seeds have been rated as cure for all diseases except death (Hadith). Black seeds are identified as the curative black cumin in the Holy Bible and also, the famous book of medicine by </w:t>
      </w:r>
      <w:proofErr w:type="spellStart"/>
      <w:r w:rsidRPr="00FD02DB">
        <w:rPr>
          <w:rFonts w:ascii="Arial Narrow" w:hAnsi="Arial Narrow" w:cstheme="minorBidi"/>
          <w:sz w:val="22"/>
          <w:szCs w:val="22"/>
        </w:rPr>
        <w:t>Ibne</w:t>
      </w:r>
      <w:proofErr w:type="spellEnd"/>
      <w:r w:rsidRPr="00FD02DB">
        <w:rPr>
          <w:rFonts w:ascii="Arial Narrow" w:hAnsi="Arial Narrow" w:cstheme="minorBidi"/>
          <w:sz w:val="22"/>
          <w:szCs w:val="22"/>
        </w:rPr>
        <w:t xml:space="preserve">- </w:t>
      </w:r>
      <w:proofErr w:type="spellStart"/>
      <w:r w:rsidRPr="00FD02DB">
        <w:rPr>
          <w:rFonts w:ascii="Arial Narrow" w:hAnsi="Arial Narrow" w:cstheme="minorBidi"/>
          <w:sz w:val="22"/>
          <w:szCs w:val="22"/>
        </w:rPr>
        <w:t>Sina</w:t>
      </w:r>
      <w:proofErr w:type="spellEnd"/>
      <w:r w:rsidRPr="00FD02DB">
        <w:rPr>
          <w:rFonts w:ascii="Arial Narrow" w:hAnsi="Arial Narrow" w:cstheme="minorBidi"/>
          <w:sz w:val="22"/>
          <w:szCs w:val="22"/>
        </w:rPr>
        <w:t xml:space="preserve">,” The Cannon of Medicine “(980-1037) revealed the historical importance of these black seeds. It has been used in traditional medicine for different ailments in Sub Continent. Currently therapeutic potentials of </w:t>
      </w:r>
      <w:proofErr w:type="spellStart"/>
      <w:proofErr w:type="gramStart"/>
      <w:r w:rsidRPr="00FD02DB">
        <w:rPr>
          <w:rFonts w:ascii="Arial Narrow" w:hAnsi="Arial Narrow" w:cstheme="minorBidi"/>
          <w:sz w:val="22"/>
          <w:szCs w:val="22"/>
        </w:rPr>
        <w:t>N.sativa</w:t>
      </w:r>
      <w:proofErr w:type="spellEnd"/>
      <w:proofErr w:type="gramEnd"/>
      <w:r w:rsidR="009D356A" w:rsidRPr="00FD02DB">
        <w:rPr>
          <w:rFonts w:ascii="Arial Narrow" w:hAnsi="Arial Narrow" w:cstheme="minorBidi"/>
          <w:sz w:val="22"/>
          <w:szCs w:val="22"/>
        </w:rPr>
        <w:t xml:space="preserve"> </w:t>
      </w:r>
      <w:r w:rsidRPr="00FD02DB">
        <w:rPr>
          <w:rFonts w:ascii="Arial Narrow" w:hAnsi="Arial Narrow" w:cstheme="minorBidi"/>
          <w:sz w:val="22"/>
          <w:szCs w:val="22"/>
        </w:rPr>
        <w:t>are being actively probed .It has memory tonic</w:t>
      </w:r>
      <w:r w:rsidRPr="00FD02DB">
        <w:rPr>
          <w:rFonts w:ascii="Arial Narrow" w:hAnsi="Arial Narrow" w:cstheme="minorBidi"/>
          <w:sz w:val="22"/>
          <w:szCs w:val="22"/>
          <w:vertAlign w:val="superscript"/>
        </w:rPr>
        <w:t>5</w:t>
      </w:r>
      <w:r w:rsidRPr="00FD02DB">
        <w:rPr>
          <w:rFonts w:ascii="Arial Narrow" w:hAnsi="Arial Narrow" w:cstheme="minorBidi"/>
          <w:sz w:val="22"/>
          <w:szCs w:val="22"/>
        </w:rPr>
        <w:t xml:space="preserve"> property, anti-inflammatory</w:t>
      </w:r>
      <w:r w:rsidR="005C1F5A">
        <w:rPr>
          <w:rFonts w:ascii="Arial Narrow" w:hAnsi="Arial Narrow" w:cstheme="minorBidi"/>
          <w:sz w:val="22"/>
          <w:szCs w:val="22"/>
        </w:rPr>
        <w:t>,</w:t>
      </w:r>
      <w:r w:rsidRPr="00FD02DB">
        <w:rPr>
          <w:rFonts w:ascii="Arial Narrow" w:hAnsi="Arial Narrow" w:cstheme="minorBidi"/>
          <w:sz w:val="22"/>
          <w:szCs w:val="22"/>
          <w:vertAlign w:val="superscript"/>
        </w:rPr>
        <w:t>6</w:t>
      </w:r>
      <w:r w:rsidR="005C1F5A">
        <w:rPr>
          <w:rFonts w:ascii="Arial Narrow" w:hAnsi="Arial Narrow" w:cstheme="minorBidi"/>
          <w:sz w:val="22"/>
          <w:szCs w:val="22"/>
        </w:rPr>
        <w:t xml:space="preserve"> </w:t>
      </w:r>
      <w:r w:rsidRPr="00FD02DB">
        <w:rPr>
          <w:rFonts w:ascii="Arial Narrow" w:hAnsi="Arial Narrow" w:cstheme="minorBidi"/>
          <w:sz w:val="22"/>
          <w:szCs w:val="22"/>
        </w:rPr>
        <w:t>and hepato-protective effects</w:t>
      </w:r>
      <w:r w:rsidR="005C1F5A">
        <w:rPr>
          <w:rFonts w:ascii="Arial Narrow" w:hAnsi="Arial Narrow" w:cstheme="minorBidi"/>
          <w:sz w:val="22"/>
          <w:szCs w:val="22"/>
        </w:rPr>
        <w:t>.</w:t>
      </w:r>
      <w:r w:rsidRPr="00FD02DB">
        <w:rPr>
          <w:rFonts w:ascii="Arial Narrow" w:hAnsi="Arial Narrow" w:cstheme="minorBidi"/>
          <w:sz w:val="22"/>
          <w:szCs w:val="22"/>
          <w:vertAlign w:val="superscript"/>
        </w:rPr>
        <w:t>7</w:t>
      </w:r>
      <w:r w:rsidRPr="00FD02DB">
        <w:rPr>
          <w:rFonts w:ascii="Arial Narrow" w:hAnsi="Arial Narrow" w:cstheme="minorBidi"/>
          <w:sz w:val="22"/>
          <w:szCs w:val="22"/>
        </w:rPr>
        <w:t xml:space="preserve"> Its seeds are evaluated to antimicrobial potential for these most common problematic pathogens, one from gram positive and other from </w:t>
      </w:r>
      <w:r w:rsidRPr="00FD02DB">
        <w:rPr>
          <w:rFonts w:ascii="Arial Narrow" w:hAnsi="Arial Narrow" w:cstheme="minorBidi"/>
          <w:sz w:val="22"/>
          <w:szCs w:val="22"/>
        </w:rPr>
        <w:t xml:space="preserve">gram negative bacteria, are selected as test organisms. </w:t>
      </w:r>
      <w:r w:rsidRPr="00FD02DB">
        <w:rPr>
          <w:rFonts w:ascii="Arial Narrow" w:hAnsi="Arial Narrow" w:cstheme="minorBidi"/>
          <w:bCs/>
          <w:sz w:val="22"/>
          <w:szCs w:val="22"/>
        </w:rPr>
        <w:t>Salmonella typhi:</w:t>
      </w:r>
      <w:r w:rsidRPr="00FD02DB">
        <w:rPr>
          <w:rFonts w:ascii="Arial Narrow" w:hAnsi="Arial Narrow" w:cstheme="minorBidi"/>
          <w:b/>
          <w:sz w:val="22"/>
          <w:szCs w:val="22"/>
        </w:rPr>
        <w:t xml:space="preserve"> </w:t>
      </w:r>
      <w:r w:rsidRPr="00FD02DB">
        <w:rPr>
          <w:rFonts w:ascii="Arial Narrow" w:hAnsi="Arial Narrow" w:cstheme="minorBidi"/>
          <w:sz w:val="22"/>
          <w:szCs w:val="22"/>
        </w:rPr>
        <w:t>Gram negative bacterium responsible for typhoid fever; which is still on rise, especially in high risk areas of the world.</w:t>
      </w:r>
      <w:r w:rsidRPr="00FD02DB">
        <w:rPr>
          <w:rFonts w:ascii="Arial Narrow" w:hAnsi="Arial Narrow" w:cstheme="minorBidi"/>
          <w:sz w:val="22"/>
          <w:szCs w:val="22"/>
          <w:vertAlign w:val="superscript"/>
        </w:rPr>
        <w:t>8,9</w:t>
      </w:r>
      <w:r w:rsidRPr="00FD02DB">
        <w:rPr>
          <w:rFonts w:ascii="Arial Narrow" w:hAnsi="Arial Narrow" w:cstheme="minorBidi"/>
          <w:sz w:val="22"/>
          <w:szCs w:val="22"/>
        </w:rPr>
        <w:t xml:space="preserve"> </w:t>
      </w:r>
      <w:r w:rsidRPr="00FD02DB">
        <w:rPr>
          <w:rFonts w:ascii="Arial Narrow" w:hAnsi="Arial Narrow" w:cstheme="minorBidi"/>
          <w:bCs/>
          <w:sz w:val="22"/>
          <w:szCs w:val="22"/>
        </w:rPr>
        <w:t>Staphylococcus aureus:</w:t>
      </w:r>
      <w:r w:rsidRPr="00FD02DB">
        <w:rPr>
          <w:rFonts w:ascii="Arial Narrow" w:hAnsi="Arial Narrow" w:cstheme="minorBidi"/>
          <w:b/>
          <w:sz w:val="22"/>
          <w:szCs w:val="22"/>
        </w:rPr>
        <w:t xml:space="preserve"> </w:t>
      </w:r>
      <w:r w:rsidRPr="00FD02DB">
        <w:rPr>
          <w:rFonts w:ascii="Arial Narrow" w:hAnsi="Arial Narrow" w:cstheme="minorBidi"/>
          <w:sz w:val="22"/>
          <w:szCs w:val="22"/>
        </w:rPr>
        <w:t>Gram positive bacterium is major pathogen for human that is rapidly acquiring multi drug resistance and can cause suppuration in any organ/system</w:t>
      </w:r>
      <w:r w:rsidR="005C1F5A">
        <w:rPr>
          <w:rFonts w:ascii="Arial Narrow" w:hAnsi="Arial Narrow" w:cstheme="minorBidi"/>
          <w:sz w:val="22"/>
          <w:szCs w:val="22"/>
        </w:rPr>
        <w:t>.</w:t>
      </w:r>
      <w:r w:rsidRPr="00FD02DB">
        <w:rPr>
          <w:rFonts w:ascii="Arial Narrow" w:hAnsi="Arial Narrow" w:cstheme="minorBidi"/>
          <w:sz w:val="22"/>
          <w:szCs w:val="22"/>
          <w:vertAlign w:val="superscript"/>
        </w:rPr>
        <w:t>10</w:t>
      </w:r>
    </w:p>
    <w:p w14:paraId="665EA7B3" w14:textId="77777777" w:rsidR="005858F6" w:rsidRPr="00FD02DB" w:rsidRDefault="005858F6" w:rsidP="005858F6">
      <w:pPr>
        <w:jc w:val="both"/>
        <w:rPr>
          <w:rFonts w:ascii="Arial Narrow" w:hAnsi="Arial Narrow" w:cstheme="minorBidi"/>
          <w:b/>
          <w:sz w:val="22"/>
          <w:szCs w:val="22"/>
        </w:rPr>
      </w:pPr>
    </w:p>
    <w:p w14:paraId="5852ABF5" w14:textId="7DB7EA7F"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b/>
          <w:bCs/>
          <w:color w:val="0070C0"/>
          <w:sz w:val="22"/>
          <w:szCs w:val="22"/>
        </w:rPr>
        <w:t>Objectives:</w:t>
      </w:r>
      <w:r w:rsidRPr="00FD02DB">
        <w:rPr>
          <w:rFonts w:ascii="Arial Narrow" w:hAnsi="Arial Narrow" w:cstheme="minorBidi"/>
          <w:b/>
          <w:sz w:val="22"/>
          <w:szCs w:val="22"/>
        </w:rPr>
        <w:t xml:space="preserve"> </w:t>
      </w:r>
      <w:r w:rsidRPr="00FD02DB">
        <w:rPr>
          <w:rFonts w:ascii="Arial Narrow" w:hAnsi="Arial Narrow" w:cstheme="minorBidi"/>
          <w:sz w:val="22"/>
          <w:szCs w:val="22"/>
        </w:rPr>
        <w:t xml:space="preserve">To investigate the anti-microbial potential of </w:t>
      </w:r>
      <w:proofErr w:type="spellStart"/>
      <w:proofErr w:type="gramStart"/>
      <w:r w:rsidRPr="00FD02DB">
        <w:rPr>
          <w:rFonts w:ascii="Arial Narrow" w:hAnsi="Arial Narrow" w:cstheme="minorBidi"/>
          <w:sz w:val="22"/>
          <w:szCs w:val="22"/>
        </w:rPr>
        <w:t>N.sativa</w:t>
      </w:r>
      <w:proofErr w:type="spellEnd"/>
      <w:proofErr w:type="gramEnd"/>
      <w:r w:rsidR="009D356A" w:rsidRPr="00FD02DB">
        <w:rPr>
          <w:rFonts w:ascii="Arial Narrow" w:hAnsi="Arial Narrow" w:cstheme="minorBidi"/>
          <w:sz w:val="22"/>
          <w:szCs w:val="22"/>
        </w:rPr>
        <w:t xml:space="preserve"> </w:t>
      </w:r>
      <w:r w:rsidRPr="00FD02DB">
        <w:rPr>
          <w:rFonts w:ascii="Arial Narrow" w:hAnsi="Arial Narrow" w:cstheme="minorBidi"/>
          <w:sz w:val="22"/>
          <w:szCs w:val="22"/>
        </w:rPr>
        <w:t>that may lend more weight to general acceptability of plant products for therapeutic use in general and that may provide preliminary information(s) for further development of more potent broad spectrum antibiotics effective against multi resistant pathogens, particularly against salmonella (responsible for deadly typhoid fever), which is sensitive only to very few standard antibiotics presently.</w:t>
      </w:r>
    </w:p>
    <w:p w14:paraId="7481F541" w14:textId="77777777" w:rsidR="00071CAF" w:rsidRPr="00FD02DB" w:rsidRDefault="00071CAF" w:rsidP="00071CAF">
      <w:pPr>
        <w:jc w:val="both"/>
        <w:rPr>
          <w:rFonts w:ascii="Arial Narrow" w:hAnsi="Arial Narrow" w:cstheme="minorBidi"/>
          <w:sz w:val="22"/>
          <w:szCs w:val="22"/>
        </w:rPr>
      </w:pPr>
    </w:p>
    <w:p w14:paraId="38AAB3C8" w14:textId="77777777" w:rsidR="00071CAF" w:rsidRPr="00FD02DB" w:rsidRDefault="00071CAF" w:rsidP="00071CAF">
      <w:pPr>
        <w:jc w:val="both"/>
        <w:rPr>
          <w:rFonts w:ascii="Arial Narrow" w:hAnsi="Arial Narrow" w:cstheme="minorBidi"/>
          <w:b/>
          <w:bCs/>
          <w:color w:val="0070C0"/>
        </w:rPr>
      </w:pPr>
      <w:r w:rsidRPr="00FD02DB">
        <w:rPr>
          <w:rFonts w:ascii="Arial Narrow" w:hAnsi="Arial Narrow" w:cstheme="minorBidi"/>
          <w:b/>
          <w:bCs/>
          <w:color w:val="0070C0"/>
        </w:rPr>
        <w:t>METHODOLOGY</w:t>
      </w:r>
    </w:p>
    <w:p w14:paraId="07BFE4BD" w14:textId="7ADCB6BA" w:rsidR="00071CAF" w:rsidRPr="00FD02DB" w:rsidRDefault="00071CAF" w:rsidP="005858F6">
      <w:pPr>
        <w:jc w:val="both"/>
        <w:rPr>
          <w:rFonts w:ascii="Arial Narrow" w:hAnsi="Arial Narrow" w:cstheme="minorBidi"/>
          <w:bCs/>
          <w:sz w:val="22"/>
          <w:szCs w:val="22"/>
        </w:rPr>
      </w:pPr>
      <w:r w:rsidRPr="00FD02DB">
        <w:rPr>
          <w:rFonts w:ascii="Arial Narrow" w:hAnsi="Arial Narrow" w:cstheme="minorBidi"/>
          <w:b/>
          <w:bCs/>
          <w:color w:val="0070C0"/>
          <w:sz w:val="22"/>
          <w:szCs w:val="22"/>
        </w:rPr>
        <w:t>Study Design:</w:t>
      </w:r>
      <w:r w:rsidR="005858F6" w:rsidRPr="00FD02DB">
        <w:rPr>
          <w:rFonts w:ascii="Arial Narrow" w:hAnsi="Arial Narrow" w:cstheme="minorBidi"/>
          <w:bCs/>
          <w:sz w:val="22"/>
          <w:szCs w:val="22"/>
        </w:rPr>
        <w:t xml:space="preserve"> Experimental/in vitro study.</w:t>
      </w:r>
    </w:p>
    <w:p w14:paraId="67B6DB68" w14:textId="774D724C" w:rsidR="00071CAF" w:rsidRPr="00FD02DB" w:rsidRDefault="00071CAF" w:rsidP="005858F6">
      <w:pPr>
        <w:jc w:val="both"/>
        <w:rPr>
          <w:rFonts w:ascii="Arial Narrow" w:hAnsi="Arial Narrow" w:cstheme="minorBidi"/>
          <w:sz w:val="22"/>
          <w:szCs w:val="22"/>
        </w:rPr>
      </w:pPr>
      <w:r w:rsidRPr="00FD02DB">
        <w:rPr>
          <w:rFonts w:ascii="Arial Narrow" w:hAnsi="Arial Narrow" w:cstheme="minorBidi"/>
          <w:b/>
          <w:bCs/>
          <w:color w:val="0070C0"/>
          <w:sz w:val="22"/>
          <w:szCs w:val="22"/>
        </w:rPr>
        <w:t>Place of Study:</w:t>
      </w:r>
      <w:r w:rsidRPr="00FD02DB">
        <w:rPr>
          <w:rFonts w:ascii="Arial Narrow" w:hAnsi="Arial Narrow" w:cstheme="minorBidi"/>
          <w:bCs/>
          <w:sz w:val="22"/>
          <w:szCs w:val="22"/>
        </w:rPr>
        <w:t xml:space="preserve">  </w:t>
      </w:r>
      <w:r w:rsidR="005858F6" w:rsidRPr="00FD02DB">
        <w:rPr>
          <w:rFonts w:ascii="Arial Narrow" w:hAnsi="Arial Narrow" w:cstheme="minorBidi"/>
          <w:bCs/>
          <w:sz w:val="22"/>
          <w:szCs w:val="22"/>
        </w:rPr>
        <w:t>Different departments (of School of Pharmacy, Pathology and Bio-chemistry of UM &amp; DC), The University of Faisalabad.</w:t>
      </w:r>
    </w:p>
    <w:p w14:paraId="6D0C2030" w14:textId="52BC4F19" w:rsidR="00071CAF" w:rsidRPr="00760457" w:rsidRDefault="00071CAF" w:rsidP="00760457">
      <w:pPr>
        <w:jc w:val="both"/>
        <w:rPr>
          <w:rFonts w:ascii="Arial Narrow" w:hAnsi="Arial Narrow" w:cstheme="minorBidi"/>
          <w:bCs/>
          <w:sz w:val="22"/>
          <w:szCs w:val="22"/>
        </w:rPr>
      </w:pPr>
      <w:r w:rsidRPr="00FD02DB">
        <w:rPr>
          <w:rFonts w:ascii="Arial Narrow" w:hAnsi="Arial Narrow" w:cstheme="minorBidi"/>
          <w:b/>
          <w:color w:val="0070C0"/>
          <w:sz w:val="22"/>
          <w:szCs w:val="22"/>
        </w:rPr>
        <w:t>Duration of Study:</w:t>
      </w:r>
      <w:r w:rsidRPr="00FD02DB">
        <w:rPr>
          <w:rFonts w:ascii="Arial Narrow" w:hAnsi="Arial Narrow" w:cstheme="minorBidi"/>
          <w:bCs/>
          <w:sz w:val="22"/>
          <w:szCs w:val="22"/>
        </w:rPr>
        <w:t xml:space="preserve"> </w:t>
      </w:r>
      <w:r w:rsidR="005858F6" w:rsidRPr="00FD02DB">
        <w:rPr>
          <w:rFonts w:ascii="Arial Narrow" w:hAnsi="Arial Narrow" w:cstheme="minorBidi"/>
          <w:bCs/>
          <w:sz w:val="22"/>
          <w:szCs w:val="22"/>
        </w:rPr>
        <w:t>September, 2016 – February, 2017.</w:t>
      </w:r>
    </w:p>
    <w:p w14:paraId="1F504D81" w14:textId="1D335AAF" w:rsidR="005858F6" w:rsidRPr="00FD02DB" w:rsidRDefault="00071CAF" w:rsidP="00760457">
      <w:pPr>
        <w:jc w:val="both"/>
        <w:rPr>
          <w:rFonts w:ascii="Arial Narrow" w:hAnsi="Arial Narrow" w:cstheme="minorBidi"/>
          <w:sz w:val="22"/>
          <w:szCs w:val="22"/>
        </w:rPr>
      </w:pPr>
      <w:r w:rsidRPr="00FD02DB">
        <w:rPr>
          <w:rFonts w:ascii="Arial Narrow" w:hAnsi="Arial Narrow" w:cstheme="minorBidi"/>
          <w:b/>
          <w:color w:val="0070C0"/>
          <w:sz w:val="22"/>
          <w:szCs w:val="22"/>
        </w:rPr>
        <w:t>Method</w:t>
      </w:r>
      <w:r w:rsidR="005858F6" w:rsidRPr="00FD02DB">
        <w:rPr>
          <w:rFonts w:ascii="Arial Narrow" w:hAnsi="Arial Narrow" w:cstheme="minorBidi"/>
          <w:b/>
          <w:color w:val="0070C0"/>
          <w:sz w:val="22"/>
          <w:szCs w:val="22"/>
        </w:rPr>
        <w:t>s</w:t>
      </w:r>
      <w:r w:rsidRPr="00FD02DB">
        <w:rPr>
          <w:rFonts w:ascii="Arial Narrow" w:hAnsi="Arial Narrow" w:cstheme="minorBidi"/>
          <w:b/>
          <w:color w:val="0070C0"/>
          <w:sz w:val="22"/>
          <w:szCs w:val="22"/>
        </w:rPr>
        <w:t xml:space="preserve">: </w:t>
      </w:r>
      <w:r w:rsidR="005858F6" w:rsidRPr="00FD02DB">
        <w:rPr>
          <w:rFonts w:ascii="Arial Narrow" w:hAnsi="Arial Narrow" w:cstheme="minorBidi"/>
          <w:sz w:val="22"/>
          <w:szCs w:val="22"/>
        </w:rPr>
        <w:t>Antibiotic assay is performed by using the disc diffusion methods.</w:t>
      </w:r>
    </w:p>
    <w:p w14:paraId="1B4D018E" w14:textId="66BA00BD"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b/>
          <w:color w:val="0070C0"/>
          <w:sz w:val="22"/>
          <w:szCs w:val="22"/>
        </w:rPr>
        <w:t>Extract Preparation:</w:t>
      </w:r>
      <w:r w:rsidRPr="00FD02DB">
        <w:rPr>
          <w:rFonts w:ascii="Arial Narrow" w:hAnsi="Arial Narrow" w:cstheme="minorBidi"/>
          <w:b/>
          <w:sz w:val="22"/>
          <w:szCs w:val="22"/>
        </w:rPr>
        <w:t xml:space="preserve"> </w:t>
      </w:r>
      <w:r w:rsidRPr="00FD02DB">
        <w:rPr>
          <w:rFonts w:ascii="Arial Narrow" w:hAnsi="Arial Narrow" w:cstheme="minorBidi"/>
          <w:sz w:val="22"/>
          <w:szCs w:val="22"/>
        </w:rPr>
        <w:t xml:space="preserve">the spice was grinded to make fine powder. Fine powder of spice, </w:t>
      </w:r>
      <w:proofErr w:type="spellStart"/>
      <w:proofErr w:type="gramStart"/>
      <w:r w:rsidRPr="00FD02DB">
        <w:rPr>
          <w:rFonts w:ascii="Arial Narrow" w:hAnsi="Arial Narrow" w:cstheme="minorBidi"/>
          <w:sz w:val="22"/>
          <w:szCs w:val="22"/>
        </w:rPr>
        <w:t>N.sativa</w:t>
      </w:r>
      <w:proofErr w:type="spellEnd"/>
      <w:proofErr w:type="gramEnd"/>
      <w:r w:rsidRPr="00FD02DB">
        <w:rPr>
          <w:rFonts w:ascii="Arial Narrow" w:hAnsi="Arial Narrow" w:cstheme="minorBidi"/>
          <w:sz w:val="22"/>
          <w:szCs w:val="22"/>
        </w:rPr>
        <w:t xml:space="preserve">, was taken. 30gram of spice powder was mixed with 100ml of ethanol and 100ml of </w:t>
      </w:r>
      <w:r w:rsidRPr="00FD02DB">
        <w:rPr>
          <w:rFonts w:ascii="Arial Narrow" w:hAnsi="Arial Narrow" w:cstheme="minorBidi"/>
          <w:sz w:val="22"/>
          <w:szCs w:val="22"/>
        </w:rPr>
        <w:lastRenderedPageBreak/>
        <w:t>water separately. Extracts were prepared with the help of Soxhlet apparatus as well as simple maceration process. Then 10µl of each extract was used for anti-bio gram.</w:t>
      </w:r>
    </w:p>
    <w:p w14:paraId="74416552" w14:textId="77777777" w:rsidR="005858F6" w:rsidRPr="00FD02DB" w:rsidRDefault="005858F6" w:rsidP="005858F6">
      <w:pPr>
        <w:jc w:val="both"/>
        <w:rPr>
          <w:rFonts w:ascii="Arial Narrow" w:hAnsi="Arial Narrow" w:cstheme="minorBidi"/>
          <w:sz w:val="22"/>
          <w:szCs w:val="22"/>
        </w:rPr>
      </w:pPr>
    </w:p>
    <w:p w14:paraId="0BD8F899" w14:textId="77777777" w:rsidR="005858F6" w:rsidRPr="00FD02DB" w:rsidRDefault="005858F6" w:rsidP="005858F6">
      <w:pPr>
        <w:spacing w:after="120"/>
        <w:jc w:val="both"/>
        <w:rPr>
          <w:rFonts w:ascii="Arial Narrow" w:hAnsi="Arial Narrow" w:cstheme="minorBidi"/>
          <w:b/>
          <w:bCs/>
          <w:color w:val="0070C0"/>
          <w:sz w:val="22"/>
          <w:szCs w:val="22"/>
        </w:rPr>
      </w:pPr>
      <w:r w:rsidRPr="00FD02DB">
        <w:rPr>
          <w:rFonts w:ascii="Arial Narrow" w:hAnsi="Arial Narrow" w:cstheme="minorBidi"/>
          <w:b/>
          <w:bCs/>
          <w:color w:val="0070C0"/>
          <w:sz w:val="22"/>
          <w:szCs w:val="22"/>
        </w:rPr>
        <w:t>Table 1: Botanical information of the spices used</w:t>
      </w:r>
    </w:p>
    <w:tbl>
      <w:tblPr>
        <w:tblStyle w:val="TableGrid"/>
        <w:tblW w:w="5000" w:type="pct"/>
        <w:tblLook w:val="04A0" w:firstRow="1" w:lastRow="0" w:firstColumn="1" w:lastColumn="0" w:noHBand="0" w:noVBand="1"/>
      </w:tblPr>
      <w:tblGrid>
        <w:gridCol w:w="422"/>
        <w:gridCol w:w="876"/>
        <w:gridCol w:w="866"/>
        <w:gridCol w:w="866"/>
        <w:gridCol w:w="1329"/>
        <w:gridCol w:w="671"/>
      </w:tblGrid>
      <w:tr w:rsidR="005858F6" w:rsidRPr="00FD02DB" w14:paraId="0E5328BB" w14:textId="77777777" w:rsidTr="00760457">
        <w:trPr>
          <w:cantSplit/>
          <w:trHeight w:val="288"/>
        </w:trPr>
        <w:tc>
          <w:tcPr>
            <w:tcW w:w="306" w:type="pct"/>
            <w:tcBorders>
              <w:top w:val="single" w:sz="4" w:space="0" w:color="auto"/>
              <w:left w:val="single" w:sz="4" w:space="0" w:color="auto"/>
              <w:bottom w:val="single" w:sz="4" w:space="0" w:color="auto"/>
              <w:right w:val="single" w:sz="4" w:space="0" w:color="auto"/>
            </w:tcBorders>
            <w:vAlign w:val="center"/>
          </w:tcPr>
          <w:p w14:paraId="1DC5B829" w14:textId="77777777" w:rsidR="005858F6" w:rsidRPr="00FD02DB" w:rsidRDefault="005858F6" w:rsidP="00760457">
            <w:pPr>
              <w:rPr>
                <w:rFonts w:ascii="Arial Narrow" w:hAnsi="Arial Narrow" w:cstheme="minorBidi"/>
                <w:sz w:val="20"/>
                <w:szCs w:val="20"/>
              </w:rPr>
            </w:pPr>
            <w:r w:rsidRPr="00FD02DB">
              <w:rPr>
                <w:rFonts w:ascii="Arial Narrow" w:hAnsi="Arial Narrow" w:cstheme="minorBidi"/>
                <w:sz w:val="20"/>
                <w:szCs w:val="20"/>
              </w:rPr>
              <w:t>Sr. #</w:t>
            </w:r>
          </w:p>
        </w:tc>
        <w:tc>
          <w:tcPr>
            <w:tcW w:w="1128" w:type="pct"/>
            <w:tcBorders>
              <w:top w:val="single" w:sz="4" w:space="0" w:color="auto"/>
              <w:left w:val="single" w:sz="4" w:space="0" w:color="auto"/>
              <w:bottom w:val="single" w:sz="4" w:space="0" w:color="auto"/>
              <w:right w:val="single" w:sz="4" w:space="0" w:color="auto"/>
            </w:tcBorders>
            <w:vAlign w:val="center"/>
            <w:hideMark/>
          </w:tcPr>
          <w:p w14:paraId="4536C7AC" w14:textId="77777777" w:rsidR="005858F6" w:rsidRPr="00FD02DB" w:rsidRDefault="005858F6" w:rsidP="00760457">
            <w:pPr>
              <w:rPr>
                <w:rFonts w:ascii="Arial Narrow" w:hAnsi="Arial Narrow" w:cstheme="minorBidi"/>
                <w:sz w:val="20"/>
                <w:szCs w:val="20"/>
              </w:rPr>
            </w:pPr>
            <w:r w:rsidRPr="00FD02DB">
              <w:rPr>
                <w:rFonts w:ascii="Arial Narrow" w:hAnsi="Arial Narrow" w:cstheme="minorBidi"/>
                <w:sz w:val="20"/>
                <w:szCs w:val="20"/>
              </w:rPr>
              <w:t xml:space="preserve">Botanical Name of Plant </w:t>
            </w:r>
          </w:p>
        </w:tc>
        <w:tc>
          <w:tcPr>
            <w:tcW w:w="1175" w:type="pct"/>
            <w:tcBorders>
              <w:top w:val="single" w:sz="4" w:space="0" w:color="auto"/>
              <w:left w:val="single" w:sz="4" w:space="0" w:color="auto"/>
              <w:bottom w:val="single" w:sz="4" w:space="0" w:color="auto"/>
              <w:right w:val="single" w:sz="4" w:space="0" w:color="auto"/>
            </w:tcBorders>
            <w:vAlign w:val="center"/>
            <w:hideMark/>
          </w:tcPr>
          <w:p w14:paraId="6196F5F6" w14:textId="77777777" w:rsidR="005858F6" w:rsidRPr="00FD02DB" w:rsidRDefault="005858F6" w:rsidP="00760457">
            <w:pPr>
              <w:rPr>
                <w:rFonts w:ascii="Arial Narrow" w:hAnsi="Arial Narrow" w:cstheme="minorBidi"/>
                <w:sz w:val="20"/>
                <w:szCs w:val="20"/>
              </w:rPr>
            </w:pPr>
            <w:r w:rsidRPr="00FD02DB">
              <w:rPr>
                <w:rFonts w:ascii="Arial Narrow" w:hAnsi="Arial Narrow" w:cstheme="minorBidi"/>
                <w:sz w:val="20"/>
                <w:szCs w:val="20"/>
              </w:rPr>
              <w:t>Common Name (English)</w:t>
            </w:r>
          </w:p>
        </w:tc>
        <w:tc>
          <w:tcPr>
            <w:tcW w:w="1069" w:type="pct"/>
            <w:tcBorders>
              <w:top w:val="single" w:sz="4" w:space="0" w:color="auto"/>
              <w:left w:val="single" w:sz="4" w:space="0" w:color="auto"/>
              <w:bottom w:val="single" w:sz="4" w:space="0" w:color="auto"/>
              <w:right w:val="single" w:sz="4" w:space="0" w:color="auto"/>
            </w:tcBorders>
            <w:vAlign w:val="center"/>
            <w:hideMark/>
          </w:tcPr>
          <w:p w14:paraId="7766CE75" w14:textId="77777777" w:rsidR="005858F6" w:rsidRPr="00FD02DB" w:rsidRDefault="005858F6" w:rsidP="00760457">
            <w:pPr>
              <w:rPr>
                <w:rFonts w:ascii="Arial Narrow" w:hAnsi="Arial Narrow" w:cstheme="minorBidi"/>
                <w:b/>
                <w:sz w:val="20"/>
                <w:szCs w:val="20"/>
              </w:rPr>
            </w:pPr>
            <w:r w:rsidRPr="00FD02DB">
              <w:rPr>
                <w:rFonts w:ascii="Arial Narrow" w:hAnsi="Arial Narrow" w:cstheme="minorBidi"/>
                <w:sz w:val="20"/>
                <w:szCs w:val="20"/>
              </w:rPr>
              <w:t>Common Name (Urdu)</w:t>
            </w:r>
          </w:p>
        </w:tc>
        <w:tc>
          <w:tcPr>
            <w:tcW w:w="767" w:type="pct"/>
            <w:tcBorders>
              <w:top w:val="single" w:sz="4" w:space="0" w:color="auto"/>
              <w:left w:val="single" w:sz="4" w:space="0" w:color="auto"/>
              <w:bottom w:val="single" w:sz="4" w:space="0" w:color="auto"/>
              <w:right w:val="single" w:sz="4" w:space="0" w:color="auto"/>
            </w:tcBorders>
            <w:vAlign w:val="center"/>
            <w:hideMark/>
          </w:tcPr>
          <w:p w14:paraId="3E0B5484" w14:textId="77777777" w:rsidR="005858F6" w:rsidRPr="00FD02DB" w:rsidRDefault="005858F6" w:rsidP="00760457">
            <w:pPr>
              <w:rPr>
                <w:rFonts w:ascii="Arial Narrow" w:hAnsi="Arial Narrow" w:cstheme="minorBidi"/>
                <w:sz w:val="20"/>
                <w:szCs w:val="20"/>
              </w:rPr>
            </w:pPr>
            <w:r w:rsidRPr="00FD02DB">
              <w:rPr>
                <w:rFonts w:ascii="Arial Narrow" w:hAnsi="Arial Narrow" w:cstheme="minorBidi"/>
                <w:sz w:val="20"/>
                <w:szCs w:val="20"/>
              </w:rPr>
              <w:t xml:space="preserve"> Family</w:t>
            </w:r>
          </w:p>
        </w:tc>
        <w:tc>
          <w:tcPr>
            <w:tcW w:w="555" w:type="pct"/>
            <w:tcBorders>
              <w:top w:val="single" w:sz="4" w:space="0" w:color="auto"/>
              <w:left w:val="single" w:sz="4" w:space="0" w:color="auto"/>
              <w:bottom w:val="single" w:sz="4" w:space="0" w:color="auto"/>
              <w:right w:val="single" w:sz="4" w:space="0" w:color="auto"/>
            </w:tcBorders>
            <w:vAlign w:val="center"/>
            <w:hideMark/>
          </w:tcPr>
          <w:p w14:paraId="53B62917" w14:textId="77777777" w:rsidR="005858F6" w:rsidRPr="00FD02DB" w:rsidRDefault="005858F6" w:rsidP="00760457">
            <w:pPr>
              <w:rPr>
                <w:rFonts w:ascii="Arial Narrow" w:hAnsi="Arial Narrow" w:cstheme="minorBidi"/>
                <w:sz w:val="20"/>
                <w:szCs w:val="20"/>
              </w:rPr>
            </w:pPr>
            <w:r w:rsidRPr="00FD02DB">
              <w:rPr>
                <w:rFonts w:ascii="Arial Narrow" w:hAnsi="Arial Narrow" w:cstheme="minorBidi"/>
                <w:sz w:val="20"/>
                <w:szCs w:val="20"/>
              </w:rPr>
              <w:t>Part Used.</w:t>
            </w:r>
          </w:p>
        </w:tc>
      </w:tr>
      <w:tr w:rsidR="005858F6" w:rsidRPr="00FD02DB" w14:paraId="5CAD6B71" w14:textId="77777777" w:rsidTr="00760457">
        <w:trPr>
          <w:trHeight w:val="288"/>
        </w:trPr>
        <w:tc>
          <w:tcPr>
            <w:tcW w:w="306" w:type="pct"/>
            <w:tcBorders>
              <w:top w:val="single" w:sz="4" w:space="0" w:color="auto"/>
              <w:left w:val="single" w:sz="4" w:space="0" w:color="auto"/>
              <w:bottom w:val="single" w:sz="4" w:space="0" w:color="auto"/>
              <w:right w:val="single" w:sz="4" w:space="0" w:color="auto"/>
            </w:tcBorders>
            <w:vAlign w:val="center"/>
            <w:hideMark/>
          </w:tcPr>
          <w:p w14:paraId="274E4B74" w14:textId="77777777" w:rsidR="005858F6" w:rsidRPr="00FD02DB" w:rsidRDefault="005858F6" w:rsidP="00760457">
            <w:pPr>
              <w:rPr>
                <w:rFonts w:ascii="Arial Narrow" w:hAnsi="Arial Narrow" w:cstheme="minorBidi"/>
                <w:b/>
                <w:sz w:val="20"/>
                <w:szCs w:val="20"/>
              </w:rPr>
            </w:pPr>
            <w:r w:rsidRPr="00FD02DB">
              <w:rPr>
                <w:rFonts w:ascii="Arial Narrow" w:hAnsi="Arial Narrow" w:cstheme="minorBidi"/>
                <w:sz w:val="20"/>
                <w:szCs w:val="20"/>
              </w:rPr>
              <w:t xml:space="preserve">  1</w:t>
            </w:r>
            <w:r w:rsidRPr="00FD02DB">
              <w:rPr>
                <w:rFonts w:ascii="Arial Narrow" w:hAnsi="Arial Narrow" w:cstheme="minorBidi"/>
                <w:b/>
                <w:sz w:val="20"/>
                <w:szCs w:val="20"/>
              </w:rPr>
              <w:t>.</w:t>
            </w:r>
          </w:p>
        </w:tc>
        <w:tc>
          <w:tcPr>
            <w:tcW w:w="1128" w:type="pct"/>
            <w:tcBorders>
              <w:top w:val="single" w:sz="4" w:space="0" w:color="auto"/>
              <w:left w:val="single" w:sz="4" w:space="0" w:color="auto"/>
              <w:bottom w:val="single" w:sz="4" w:space="0" w:color="auto"/>
              <w:right w:val="single" w:sz="4" w:space="0" w:color="auto"/>
            </w:tcBorders>
            <w:vAlign w:val="center"/>
            <w:hideMark/>
          </w:tcPr>
          <w:p w14:paraId="01B1597E" w14:textId="77777777" w:rsidR="005858F6" w:rsidRPr="00FD02DB" w:rsidRDefault="005858F6" w:rsidP="00760457">
            <w:pPr>
              <w:rPr>
                <w:rFonts w:ascii="Arial Narrow" w:hAnsi="Arial Narrow" w:cstheme="minorBidi"/>
                <w:sz w:val="20"/>
                <w:szCs w:val="20"/>
              </w:rPr>
            </w:pPr>
            <w:r w:rsidRPr="00FD02DB">
              <w:rPr>
                <w:rFonts w:ascii="Arial Narrow" w:hAnsi="Arial Narrow" w:cstheme="minorBidi"/>
                <w:sz w:val="20"/>
                <w:szCs w:val="20"/>
              </w:rPr>
              <w:t>Nigella sativa L</w:t>
            </w:r>
          </w:p>
        </w:tc>
        <w:tc>
          <w:tcPr>
            <w:tcW w:w="1175" w:type="pct"/>
            <w:tcBorders>
              <w:top w:val="single" w:sz="4" w:space="0" w:color="auto"/>
              <w:left w:val="single" w:sz="4" w:space="0" w:color="auto"/>
              <w:bottom w:val="single" w:sz="4" w:space="0" w:color="auto"/>
              <w:right w:val="single" w:sz="4" w:space="0" w:color="auto"/>
            </w:tcBorders>
            <w:vAlign w:val="center"/>
            <w:hideMark/>
          </w:tcPr>
          <w:p w14:paraId="0BC2DAAB" w14:textId="77777777" w:rsidR="005858F6" w:rsidRPr="00FD02DB" w:rsidRDefault="005858F6" w:rsidP="00760457">
            <w:pPr>
              <w:rPr>
                <w:rFonts w:ascii="Arial Narrow" w:hAnsi="Arial Narrow" w:cstheme="minorBidi"/>
                <w:b/>
                <w:sz w:val="20"/>
                <w:szCs w:val="20"/>
              </w:rPr>
            </w:pPr>
            <w:r w:rsidRPr="00FD02DB">
              <w:rPr>
                <w:rFonts w:ascii="Arial Narrow" w:hAnsi="Arial Narrow" w:cstheme="minorBidi"/>
                <w:sz w:val="20"/>
                <w:szCs w:val="20"/>
              </w:rPr>
              <w:t>black cumin</w:t>
            </w:r>
          </w:p>
        </w:tc>
        <w:tc>
          <w:tcPr>
            <w:tcW w:w="1069" w:type="pct"/>
            <w:tcBorders>
              <w:top w:val="single" w:sz="4" w:space="0" w:color="auto"/>
              <w:left w:val="single" w:sz="4" w:space="0" w:color="auto"/>
              <w:bottom w:val="single" w:sz="4" w:space="0" w:color="auto"/>
              <w:right w:val="single" w:sz="4" w:space="0" w:color="auto"/>
            </w:tcBorders>
            <w:vAlign w:val="center"/>
            <w:hideMark/>
          </w:tcPr>
          <w:p w14:paraId="4D4B85D3" w14:textId="77777777" w:rsidR="005858F6" w:rsidRPr="00FD02DB" w:rsidRDefault="005858F6" w:rsidP="00760457">
            <w:pPr>
              <w:rPr>
                <w:rFonts w:ascii="Arial Narrow" w:hAnsi="Arial Narrow" w:cstheme="minorBidi"/>
                <w:b/>
                <w:sz w:val="20"/>
                <w:szCs w:val="20"/>
              </w:rPr>
            </w:pPr>
            <w:r w:rsidRPr="00FD02DB">
              <w:rPr>
                <w:rFonts w:ascii="Arial Narrow" w:hAnsi="Arial Narrow" w:cstheme="minorBidi"/>
                <w:sz w:val="20"/>
                <w:szCs w:val="20"/>
              </w:rPr>
              <w:t>Kalonji</w:t>
            </w:r>
          </w:p>
        </w:tc>
        <w:tc>
          <w:tcPr>
            <w:tcW w:w="767" w:type="pct"/>
            <w:tcBorders>
              <w:top w:val="single" w:sz="4" w:space="0" w:color="auto"/>
              <w:left w:val="single" w:sz="4" w:space="0" w:color="auto"/>
              <w:bottom w:val="single" w:sz="4" w:space="0" w:color="auto"/>
              <w:right w:val="single" w:sz="4" w:space="0" w:color="auto"/>
            </w:tcBorders>
            <w:vAlign w:val="center"/>
            <w:hideMark/>
          </w:tcPr>
          <w:p w14:paraId="6559C6DC" w14:textId="5A8CE611" w:rsidR="005858F6" w:rsidRPr="00FD02DB" w:rsidRDefault="005858F6" w:rsidP="00760457">
            <w:pPr>
              <w:rPr>
                <w:rFonts w:ascii="Arial Narrow" w:hAnsi="Arial Narrow" w:cstheme="minorBidi"/>
                <w:b/>
                <w:sz w:val="20"/>
                <w:szCs w:val="20"/>
              </w:rPr>
            </w:pPr>
            <w:r w:rsidRPr="00FD02DB">
              <w:rPr>
                <w:rFonts w:ascii="Arial Narrow" w:hAnsi="Arial Narrow" w:cstheme="minorBidi"/>
                <w:sz w:val="20"/>
                <w:szCs w:val="20"/>
              </w:rPr>
              <w:t>Ranunculaceae</w:t>
            </w:r>
          </w:p>
        </w:tc>
        <w:tc>
          <w:tcPr>
            <w:tcW w:w="555" w:type="pct"/>
            <w:tcBorders>
              <w:top w:val="single" w:sz="4" w:space="0" w:color="auto"/>
              <w:left w:val="single" w:sz="4" w:space="0" w:color="auto"/>
              <w:bottom w:val="single" w:sz="4" w:space="0" w:color="auto"/>
              <w:right w:val="single" w:sz="4" w:space="0" w:color="auto"/>
            </w:tcBorders>
            <w:vAlign w:val="center"/>
            <w:hideMark/>
          </w:tcPr>
          <w:p w14:paraId="402EC0F6" w14:textId="77777777" w:rsidR="005858F6" w:rsidRPr="00FD02DB" w:rsidRDefault="005858F6" w:rsidP="00760457">
            <w:pPr>
              <w:rPr>
                <w:rFonts w:ascii="Arial Narrow" w:hAnsi="Arial Narrow" w:cstheme="minorBidi"/>
                <w:sz w:val="20"/>
                <w:szCs w:val="20"/>
              </w:rPr>
            </w:pPr>
            <w:r w:rsidRPr="00FD02DB">
              <w:rPr>
                <w:rFonts w:ascii="Arial Narrow" w:hAnsi="Arial Narrow" w:cstheme="minorBidi"/>
                <w:sz w:val="20"/>
                <w:szCs w:val="20"/>
              </w:rPr>
              <w:t>Seeds</w:t>
            </w:r>
          </w:p>
        </w:tc>
      </w:tr>
    </w:tbl>
    <w:p w14:paraId="5AE894E3" w14:textId="77777777" w:rsidR="00371B59" w:rsidRPr="00FD02DB" w:rsidRDefault="00371B59" w:rsidP="005858F6">
      <w:pPr>
        <w:jc w:val="both"/>
        <w:rPr>
          <w:rFonts w:ascii="Arial Narrow" w:hAnsi="Arial Narrow" w:cstheme="minorBidi"/>
          <w:sz w:val="22"/>
          <w:szCs w:val="22"/>
        </w:rPr>
      </w:pPr>
    </w:p>
    <w:p w14:paraId="382FBAD2" w14:textId="1A055DB4"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b/>
          <w:color w:val="0070C0"/>
          <w:sz w:val="22"/>
          <w:szCs w:val="22"/>
        </w:rPr>
        <w:t>Inoculum Preparation:</w:t>
      </w:r>
      <w:r w:rsidRPr="00FD02DB">
        <w:rPr>
          <w:rFonts w:ascii="Arial Narrow" w:hAnsi="Arial Narrow" w:cstheme="minorBidi"/>
          <w:b/>
          <w:sz w:val="22"/>
          <w:szCs w:val="22"/>
        </w:rPr>
        <w:t xml:space="preserve"> </w:t>
      </w:r>
      <w:r w:rsidRPr="00FD02DB">
        <w:rPr>
          <w:rFonts w:ascii="Arial Narrow" w:hAnsi="Arial Narrow" w:cstheme="minorBidi"/>
          <w:sz w:val="22"/>
          <w:szCs w:val="22"/>
        </w:rPr>
        <w:t>The test organism of each strain was sub cultured on nutrient agar medium (by incubating at 37 degree overnight), and from this fresh culture, standard size (10</w:t>
      </w:r>
      <w:r w:rsidRPr="00FD02DB">
        <w:rPr>
          <w:rFonts w:ascii="Arial Narrow" w:hAnsi="Arial Narrow" w:cstheme="minorBidi"/>
          <w:sz w:val="22"/>
          <w:szCs w:val="22"/>
          <w:vertAlign w:val="superscript"/>
        </w:rPr>
        <w:t>8</w:t>
      </w:r>
      <w:r w:rsidRPr="00FD02DB">
        <w:rPr>
          <w:rFonts w:ascii="Arial Narrow" w:hAnsi="Arial Narrow" w:cstheme="minorBidi"/>
          <w:sz w:val="22"/>
          <w:szCs w:val="22"/>
        </w:rPr>
        <w:t>to10</w:t>
      </w:r>
      <w:r w:rsidRPr="00FD02DB">
        <w:rPr>
          <w:rFonts w:ascii="Arial Narrow" w:hAnsi="Arial Narrow" w:cstheme="minorBidi"/>
          <w:sz w:val="22"/>
          <w:szCs w:val="22"/>
          <w:vertAlign w:val="superscript"/>
        </w:rPr>
        <w:t xml:space="preserve">9 </w:t>
      </w:r>
      <w:r w:rsidRPr="00FD02DB">
        <w:rPr>
          <w:rFonts w:ascii="Arial Narrow" w:hAnsi="Arial Narrow" w:cstheme="minorBidi"/>
          <w:sz w:val="22"/>
          <w:szCs w:val="22"/>
        </w:rPr>
        <w:t xml:space="preserve">CFU per ml) inoculum is prepared and used. </w:t>
      </w:r>
    </w:p>
    <w:p w14:paraId="2F8DCDA3" w14:textId="763DB402"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b/>
          <w:color w:val="0070C0"/>
          <w:sz w:val="22"/>
          <w:szCs w:val="22"/>
        </w:rPr>
        <w:t>Preparation of Disc:</w:t>
      </w:r>
      <w:r w:rsidRPr="00FD02DB">
        <w:rPr>
          <w:rFonts w:ascii="Arial Narrow" w:hAnsi="Arial Narrow" w:cstheme="minorBidi"/>
          <w:b/>
          <w:sz w:val="22"/>
          <w:szCs w:val="22"/>
        </w:rPr>
        <w:t xml:space="preserve"> </w:t>
      </w:r>
      <w:r w:rsidRPr="00FD02DB">
        <w:rPr>
          <w:rFonts w:ascii="Arial Narrow" w:hAnsi="Arial Narrow" w:cstheme="minorBidi"/>
          <w:sz w:val="22"/>
          <w:szCs w:val="22"/>
        </w:rPr>
        <w:t>What Mann No. 1.6mm filtered paper antibiotic (extract) discs were prepared and sterilized by autoclaving.</w:t>
      </w:r>
    </w:p>
    <w:p w14:paraId="03FFB23C" w14:textId="5CD3F7A2"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b/>
          <w:color w:val="0070C0"/>
          <w:sz w:val="22"/>
          <w:szCs w:val="22"/>
        </w:rPr>
        <w:t>Inoculum and Testing:</w:t>
      </w:r>
      <w:r w:rsidRPr="00FD02DB">
        <w:rPr>
          <w:rFonts w:ascii="Arial Narrow" w:hAnsi="Arial Narrow" w:cstheme="minorBidi"/>
          <w:b/>
          <w:sz w:val="22"/>
          <w:szCs w:val="22"/>
        </w:rPr>
        <w:t xml:space="preserve"> </w:t>
      </w:r>
      <w:r w:rsidRPr="00FD02DB">
        <w:rPr>
          <w:rFonts w:ascii="Arial Narrow" w:hAnsi="Arial Narrow" w:cstheme="minorBidi"/>
          <w:sz w:val="22"/>
          <w:szCs w:val="22"/>
        </w:rPr>
        <w:t xml:space="preserve">Antimicrobial activity of the extracts was tested using the disc diffusion method. 10µl of each </w:t>
      </w:r>
      <w:r w:rsidR="009D356A" w:rsidRPr="00FD02DB">
        <w:rPr>
          <w:rFonts w:ascii="Arial Narrow" w:hAnsi="Arial Narrow" w:cstheme="minorBidi"/>
          <w:sz w:val="22"/>
          <w:szCs w:val="22"/>
        </w:rPr>
        <w:t>extract</w:t>
      </w:r>
      <w:r w:rsidRPr="00FD02DB">
        <w:rPr>
          <w:rFonts w:ascii="Arial Narrow" w:hAnsi="Arial Narrow" w:cstheme="minorBidi"/>
          <w:sz w:val="22"/>
          <w:szCs w:val="22"/>
        </w:rPr>
        <w:t xml:space="preserve"> was impregnated into empty sterilized antibiotic disc. Each Muller Hinton agar plate was inoculated with the standard inoculum suspension by soaking a swab and rotating it over the agar plate. The paper antibiotic discs were placed over the inoculated agar. After 24 hours of incubation at 37˚c, zones of an inhibition were measured and recorded.</w:t>
      </w:r>
    </w:p>
    <w:p w14:paraId="036555A8" w14:textId="77777777"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sz w:val="22"/>
          <w:szCs w:val="22"/>
        </w:rPr>
        <w:t>Ciprofloxacin 5µg of composed disc was used as positive control and Ethanol &amp; Distilled water were used as negative control are used as reference drugs.</w:t>
      </w:r>
    </w:p>
    <w:p w14:paraId="6193C7CD" w14:textId="6F049798"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b/>
          <w:color w:val="0070C0"/>
          <w:sz w:val="22"/>
          <w:szCs w:val="22"/>
        </w:rPr>
        <w:t>Antimicrobial Bioassay:</w:t>
      </w:r>
      <w:r w:rsidRPr="00FD02DB">
        <w:rPr>
          <w:rFonts w:ascii="Arial Narrow" w:hAnsi="Arial Narrow" w:cstheme="minorBidi"/>
          <w:b/>
          <w:sz w:val="22"/>
          <w:szCs w:val="22"/>
        </w:rPr>
        <w:t xml:space="preserve"> </w:t>
      </w:r>
      <w:r w:rsidRPr="00FD02DB">
        <w:rPr>
          <w:rFonts w:ascii="Arial Narrow" w:hAnsi="Arial Narrow" w:cstheme="minorBidi"/>
          <w:sz w:val="22"/>
          <w:szCs w:val="22"/>
        </w:rPr>
        <w:t>Antimicrobial activities of different extracts were determined by Agar Diffusion method</w:t>
      </w:r>
      <w:r w:rsidR="005C1F5A">
        <w:rPr>
          <w:rFonts w:ascii="Arial Narrow" w:hAnsi="Arial Narrow" w:cstheme="minorBidi"/>
          <w:sz w:val="22"/>
          <w:szCs w:val="22"/>
        </w:rPr>
        <w:t>.</w:t>
      </w:r>
      <w:r w:rsidRPr="00FD02DB">
        <w:rPr>
          <w:rFonts w:ascii="Arial Narrow" w:hAnsi="Arial Narrow" w:cstheme="minorBidi"/>
          <w:sz w:val="22"/>
          <w:szCs w:val="22"/>
          <w:vertAlign w:val="superscript"/>
        </w:rPr>
        <w:t>11</w:t>
      </w:r>
      <w:r w:rsidRPr="00FD02DB">
        <w:rPr>
          <w:rFonts w:ascii="Arial Narrow" w:hAnsi="Arial Narrow" w:cstheme="minorBidi"/>
          <w:sz w:val="22"/>
          <w:szCs w:val="22"/>
        </w:rPr>
        <w:t xml:space="preserve"> For this, nutrient agar was used as culture media, Cotton swabs were dipped in the standard size inoculum and were swabbed on the solidified media surface. Discs were placed aseptically over the standard size inoculum on the nutrient agar plates along with positive and negative controls and incubated at 37</w:t>
      </w:r>
      <w:r w:rsidRPr="00FD02DB">
        <w:rPr>
          <w:rFonts w:ascii="Arial Narrow" w:hAnsi="Arial Narrow" w:cstheme="minorBidi"/>
          <w:sz w:val="22"/>
          <w:szCs w:val="22"/>
          <w:vertAlign w:val="superscript"/>
        </w:rPr>
        <w:t>0</w:t>
      </w:r>
      <w:r w:rsidRPr="00FD02DB">
        <w:rPr>
          <w:rFonts w:ascii="Arial Narrow" w:hAnsi="Arial Narrow" w:cstheme="minorBidi"/>
          <w:sz w:val="22"/>
          <w:szCs w:val="22"/>
        </w:rPr>
        <w:t>c for 24 hours. All treated petri plates were immediately placed in incubator at 37</w:t>
      </w:r>
      <w:r w:rsidRPr="00FD02DB">
        <w:rPr>
          <w:rFonts w:ascii="Arial Narrow" w:hAnsi="Arial Narrow" w:cstheme="minorBidi"/>
          <w:sz w:val="22"/>
          <w:szCs w:val="22"/>
          <w:vertAlign w:val="superscript"/>
        </w:rPr>
        <w:t>0</w:t>
      </w:r>
      <w:r w:rsidRPr="00FD02DB">
        <w:rPr>
          <w:rFonts w:ascii="Arial Narrow" w:hAnsi="Arial Narrow" w:cstheme="minorBidi"/>
          <w:sz w:val="22"/>
          <w:szCs w:val="22"/>
        </w:rPr>
        <w:t>c. Sterile, blank paper discs impregnated with only sterile water and ethanol were used as negative control each time. Standard Ciprofloxacin was used as positive control for comparison of antibacterial activity. After 24 hours incubation, all the plates having discs for alcoholic extracts and water extracts were observed for their zone of inhibition Fig 3.3-3.5. The zone of inhibition around the discs were measured (in mm) by venire caliper. The data of zone of inhibition of spice extract, having two types of solvent extracts (water and ethanol) and a control against two bacterial pathogens was recorded with six times repeats to confirm the reproducible results of plant extracts. Since all the observations in negative control were zero, therefore data in negative control was not used for statistical analysis.</w:t>
      </w:r>
    </w:p>
    <w:p w14:paraId="7F0FE9A6" w14:textId="77777777" w:rsidR="0024304D" w:rsidRPr="00FD02DB" w:rsidRDefault="0024304D" w:rsidP="00071CAF">
      <w:pPr>
        <w:jc w:val="both"/>
        <w:rPr>
          <w:rFonts w:ascii="Arial Narrow" w:hAnsi="Arial Narrow" w:cstheme="minorBidi"/>
          <w:sz w:val="22"/>
          <w:szCs w:val="22"/>
        </w:rPr>
      </w:pPr>
    </w:p>
    <w:p w14:paraId="20838E93" w14:textId="77777777" w:rsidR="00071CAF" w:rsidRPr="00FD02DB" w:rsidRDefault="00071CAF" w:rsidP="00071CAF">
      <w:pPr>
        <w:jc w:val="both"/>
        <w:rPr>
          <w:rFonts w:ascii="Arial Narrow" w:hAnsi="Arial Narrow" w:cstheme="minorBidi"/>
          <w:b/>
          <w:bCs/>
          <w:color w:val="0070C0"/>
        </w:rPr>
      </w:pPr>
      <w:r w:rsidRPr="00FD02DB">
        <w:rPr>
          <w:rFonts w:ascii="Arial Narrow" w:hAnsi="Arial Narrow" w:cstheme="minorBidi"/>
          <w:b/>
          <w:bCs/>
          <w:color w:val="0070C0"/>
        </w:rPr>
        <w:t>RESULTS</w:t>
      </w:r>
    </w:p>
    <w:p w14:paraId="1F928906" w14:textId="60CE92C5" w:rsidR="005858F6" w:rsidRPr="00FD02DB" w:rsidRDefault="005858F6" w:rsidP="005858F6">
      <w:pPr>
        <w:jc w:val="both"/>
        <w:rPr>
          <w:rFonts w:ascii="Arial Narrow" w:hAnsi="Arial Narrow" w:cstheme="minorBidi"/>
          <w:b/>
          <w:sz w:val="22"/>
          <w:szCs w:val="22"/>
        </w:rPr>
      </w:pPr>
      <w:r w:rsidRPr="00FD02DB">
        <w:rPr>
          <w:rFonts w:ascii="Arial Narrow" w:hAnsi="Arial Narrow" w:cstheme="minorBidi"/>
          <w:sz w:val="22"/>
          <w:szCs w:val="22"/>
        </w:rPr>
        <w:t>It was observed that Nigella sativa revealed more antimicrobial activity (29.25±0.79mm) than ciprofloxacin (24.25±1.49mm).</w:t>
      </w:r>
      <w:r w:rsidR="00FD02DB" w:rsidRPr="00FD02DB">
        <w:rPr>
          <w:rFonts w:ascii="Arial Narrow" w:hAnsi="Arial Narrow" w:cstheme="minorBidi"/>
          <w:sz w:val="22"/>
          <w:szCs w:val="22"/>
        </w:rPr>
        <w:t xml:space="preserve"> </w:t>
      </w:r>
      <w:r w:rsidRPr="00FD02DB">
        <w:rPr>
          <w:rFonts w:ascii="Arial Narrow" w:hAnsi="Arial Narrow" w:cstheme="minorBidi"/>
          <w:sz w:val="22"/>
          <w:szCs w:val="22"/>
        </w:rPr>
        <w:t>Nigella sativa was more effective against Salmonella typhi</w:t>
      </w:r>
      <w:r w:rsidR="00FD02DB" w:rsidRPr="00FD02DB">
        <w:rPr>
          <w:rFonts w:ascii="Arial Narrow" w:hAnsi="Arial Narrow" w:cstheme="minorBidi"/>
          <w:sz w:val="22"/>
          <w:szCs w:val="22"/>
        </w:rPr>
        <w:t xml:space="preserve"> </w:t>
      </w:r>
      <w:r w:rsidRPr="00FD02DB">
        <w:rPr>
          <w:rFonts w:ascii="Arial Narrow" w:hAnsi="Arial Narrow" w:cstheme="minorBidi"/>
          <w:sz w:val="22"/>
          <w:szCs w:val="22"/>
        </w:rPr>
        <w:t>(31.33±0.21mm)</w:t>
      </w:r>
      <w:r w:rsidR="00FD02DB" w:rsidRPr="00FD02DB">
        <w:rPr>
          <w:rFonts w:ascii="Arial Narrow" w:hAnsi="Arial Narrow" w:cstheme="minorBidi"/>
          <w:sz w:val="22"/>
          <w:szCs w:val="22"/>
        </w:rPr>
        <w:t xml:space="preserve"> </w:t>
      </w:r>
      <w:r w:rsidRPr="00FD02DB">
        <w:rPr>
          <w:rFonts w:ascii="Arial Narrow" w:hAnsi="Arial Narrow" w:cstheme="minorBidi"/>
          <w:sz w:val="22"/>
          <w:szCs w:val="22"/>
        </w:rPr>
        <w:t>than Staphylococcus aureus (27.17±0.98mm).</w:t>
      </w:r>
      <w:r w:rsidR="00FD02DB" w:rsidRPr="00FD02DB">
        <w:rPr>
          <w:rFonts w:ascii="Arial Narrow" w:hAnsi="Arial Narrow" w:cstheme="minorBidi"/>
          <w:sz w:val="22"/>
          <w:szCs w:val="22"/>
        </w:rPr>
        <w:t xml:space="preserve"> </w:t>
      </w:r>
      <w:r w:rsidRPr="00FD02DB">
        <w:rPr>
          <w:rFonts w:ascii="Arial Narrow" w:hAnsi="Arial Narrow" w:cstheme="minorBidi"/>
          <w:sz w:val="22"/>
          <w:szCs w:val="22"/>
        </w:rPr>
        <w:t>Alcoholic extracts revealed more antibacterial activity (31.33±0.21mm) than water extracts (17.17±0.53mm).</w:t>
      </w:r>
      <w:r w:rsidR="00FD02DB">
        <w:rPr>
          <w:rFonts w:ascii="Arial Narrow" w:hAnsi="Arial Narrow" w:cstheme="minorBidi"/>
          <w:sz w:val="22"/>
          <w:szCs w:val="22"/>
        </w:rPr>
        <w:t xml:space="preserve"> </w:t>
      </w:r>
      <w:r w:rsidRPr="00FD02DB">
        <w:rPr>
          <w:rFonts w:ascii="Arial Narrow" w:hAnsi="Arial Narrow" w:cstheme="minorBidi"/>
          <w:sz w:val="22"/>
          <w:szCs w:val="22"/>
        </w:rPr>
        <w:t>Extract prepared by Soxhlet method revealed more antimicrobial activity (29.25±0.79mm) than the extracts prepared by maceration method (26.67±0.92mm).</w:t>
      </w:r>
    </w:p>
    <w:p w14:paraId="539F731C" w14:textId="77777777" w:rsidR="005858F6" w:rsidRPr="00FD02DB" w:rsidRDefault="005858F6" w:rsidP="005858F6">
      <w:pPr>
        <w:jc w:val="both"/>
        <w:rPr>
          <w:rFonts w:ascii="Arial Narrow" w:hAnsi="Arial Narrow" w:cstheme="minorBidi"/>
          <w:b/>
          <w:bCs/>
          <w:sz w:val="22"/>
          <w:szCs w:val="22"/>
        </w:rPr>
      </w:pPr>
    </w:p>
    <w:p w14:paraId="270FE166" w14:textId="77777777" w:rsidR="005858F6" w:rsidRPr="00FD02DB" w:rsidRDefault="005858F6" w:rsidP="005858F6">
      <w:pPr>
        <w:spacing w:after="120"/>
        <w:jc w:val="both"/>
        <w:rPr>
          <w:rFonts w:ascii="Arial Narrow" w:hAnsi="Arial Narrow" w:cstheme="minorBidi"/>
          <w:b/>
          <w:bCs/>
          <w:color w:val="0070C0"/>
          <w:sz w:val="22"/>
          <w:szCs w:val="22"/>
        </w:rPr>
      </w:pPr>
      <w:r w:rsidRPr="00FD02DB">
        <w:rPr>
          <w:rFonts w:ascii="Arial Narrow" w:hAnsi="Arial Narrow" w:cstheme="minorBidi"/>
          <w:b/>
          <w:bCs/>
          <w:color w:val="0070C0"/>
          <w:sz w:val="22"/>
          <w:szCs w:val="22"/>
        </w:rPr>
        <w:t>Table 2: Analysis of variance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471"/>
        <w:gridCol w:w="382"/>
        <w:gridCol w:w="872"/>
        <w:gridCol w:w="752"/>
        <w:gridCol w:w="920"/>
        <w:gridCol w:w="633"/>
      </w:tblGrid>
      <w:tr w:rsidR="005858F6" w:rsidRPr="00FD02DB" w14:paraId="26E284C8" w14:textId="77777777" w:rsidTr="00760457">
        <w:trPr>
          <w:trHeight w:val="360"/>
          <w:jc w:val="center"/>
        </w:trPr>
        <w:tc>
          <w:tcPr>
            <w:tcW w:w="1461" w:type="pct"/>
            <w:shd w:val="clear" w:color="auto" w:fill="auto"/>
            <w:noWrap/>
            <w:vAlign w:val="center"/>
            <w:hideMark/>
          </w:tcPr>
          <w:p w14:paraId="2746D2EF"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lang w:val="en-GB"/>
              </w:rPr>
              <w:t>Source</w:t>
            </w:r>
          </w:p>
        </w:tc>
        <w:tc>
          <w:tcPr>
            <w:tcW w:w="379" w:type="pct"/>
            <w:shd w:val="clear" w:color="auto" w:fill="auto"/>
            <w:noWrap/>
            <w:vAlign w:val="center"/>
            <w:hideMark/>
          </w:tcPr>
          <w:p w14:paraId="6316DC3C"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lang w:val="en-GB"/>
              </w:rPr>
              <w:t>DF</w:t>
            </w:r>
          </w:p>
        </w:tc>
        <w:tc>
          <w:tcPr>
            <w:tcW w:w="867" w:type="pct"/>
            <w:shd w:val="clear" w:color="auto" w:fill="auto"/>
            <w:noWrap/>
            <w:vAlign w:val="center"/>
            <w:hideMark/>
          </w:tcPr>
          <w:p w14:paraId="7F0BD996"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lang w:val="en-GB"/>
              </w:rPr>
              <w:t>SS</w:t>
            </w:r>
          </w:p>
        </w:tc>
        <w:tc>
          <w:tcPr>
            <w:tcW w:w="748" w:type="pct"/>
            <w:shd w:val="clear" w:color="auto" w:fill="auto"/>
            <w:noWrap/>
            <w:vAlign w:val="center"/>
            <w:hideMark/>
          </w:tcPr>
          <w:p w14:paraId="04A75000"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lang w:val="en-GB"/>
              </w:rPr>
              <w:t>MS</w:t>
            </w:r>
          </w:p>
        </w:tc>
        <w:tc>
          <w:tcPr>
            <w:tcW w:w="915" w:type="pct"/>
            <w:shd w:val="clear" w:color="auto" w:fill="auto"/>
            <w:noWrap/>
            <w:vAlign w:val="center"/>
            <w:hideMark/>
          </w:tcPr>
          <w:p w14:paraId="21B4B0E5"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lang w:val="en-GB"/>
              </w:rPr>
              <w:t>F</w:t>
            </w:r>
          </w:p>
        </w:tc>
        <w:tc>
          <w:tcPr>
            <w:tcW w:w="629" w:type="pct"/>
            <w:shd w:val="clear" w:color="auto" w:fill="auto"/>
            <w:noWrap/>
            <w:vAlign w:val="center"/>
            <w:hideMark/>
          </w:tcPr>
          <w:p w14:paraId="2BF31111"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lang w:val="en-GB"/>
              </w:rPr>
              <w:t>P</w:t>
            </w:r>
          </w:p>
        </w:tc>
      </w:tr>
      <w:tr w:rsidR="005858F6" w:rsidRPr="00FD02DB" w14:paraId="6642216B" w14:textId="77777777" w:rsidTr="00760457">
        <w:trPr>
          <w:trHeight w:val="360"/>
          <w:jc w:val="center"/>
        </w:trPr>
        <w:tc>
          <w:tcPr>
            <w:tcW w:w="1461" w:type="pct"/>
            <w:shd w:val="clear" w:color="auto" w:fill="auto"/>
            <w:noWrap/>
            <w:vAlign w:val="center"/>
          </w:tcPr>
          <w:p w14:paraId="5B0CAAB2" w14:textId="77777777" w:rsidR="005858F6" w:rsidRPr="00FD02DB" w:rsidRDefault="005858F6" w:rsidP="005858F6">
            <w:pPr>
              <w:jc w:val="both"/>
              <w:rPr>
                <w:rFonts w:ascii="Arial Narrow" w:hAnsi="Arial Narrow" w:cstheme="minorBidi"/>
                <w:b/>
                <w:bCs/>
                <w:sz w:val="20"/>
                <w:szCs w:val="20"/>
                <w:lang w:val="en-GB"/>
              </w:rPr>
            </w:pPr>
            <w:r w:rsidRPr="00FD02DB">
              <w:rPr>
                <w:rFonts w:ascii="Arial Narrow" w:hAnsi="Arial Narrow" w:cstheme="minorBidi"/>
                <w:b/>
                <w:bCs/>
                <w:sz w:val="20"/>
                <w:szCs w:val="20"/>
                <w:lang w:val="en-GB"/>
              </w:rPr>
              <w:t>Organism (O)</w:t>
            </w:r>
          </w:p>
        </w:tc>
        <w:tc>
          <w:tcPr>
            <w:tcW w:w="379" w:type="pct"/>
            <w:shd w:val="clear" w:color="auto" w:fill="auto"/>
            <w:noWrap/>
            <w:vAlign w:val="center"/>
          </w:tcPr>
          <w:p w14:paraId="0FFD57CB"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1</w:t>
            </w:r>
          </w:p>
        </w:tc>
        <w:tc>
          <w:tcPr>
            <w:tcW w:w="867" w:type="pct"/>
            <w:shd w:val="clear" w:color="auto" w:fill="auto"/>
            <w:noWrap/>
            <w:vAlign w:val="center"/>
          </w:tcPr>
          <w:p w14:paraId="051DB428"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378.13</w:t>
            </w:r>
          </w:p>
        </w:tc>
        <w:tc>
          <w:tcPr>
            <w:tcW w:w="748" w:type="pct"/>
            <w:shd w:val="clear" w:color="auto" w:fill="auto"/>
            <w:noWrap/>
            <w:vAlign w:val="center"/>
          </w:tcPr>
          <w:p w14:paraId="5F9518DA"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378.13</w:t>
            </w:r>
          </w:p>
        </w:tc>
        <w:tc>
          <w:tcPr>
            <w:tcW w:w="915" w:type="pct"/>
            <w:shd w:val="clear" w:color="auto" w:fill="auto"/>
            <w:noWrap/>
            <w:vAlign w:val="center"/>
          </w:tcPr>
          <w:p w14:paraId="75E7577B"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311.50**</w:t>
            </w:r>
          </w:p>
        </w:tc>
        <w:tc>
          <w:tcPr>
            <w:tcW w:w="629" w:type="pct"/>
            <w:shd w:val="clear" w:color="auto" w:fill="auto"/>
            <w:noWrap/>
            <w:vAlign w:val="center"/>
          </w:tcPr>
          <w:p w14:paraId="4714064A"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0.000</w:t>
            </w:r>
          </w:p>
        </w:tc>
      </w:tr>
      <w:tr w:rsidR="005858F6" w:rsidRPr="00FD02DB" w14:paraId="1ED284B5" w14:textId="77777777" w:rsidTr="00760457">
        <w:trPr>
          <w:trHeight w:val="360"/>
          <w:jc w:val="center"/>
        </w:trPr>
        <w:tc>
          <w:tcPr>
            <w:tcW w:w="1461" w:type="pct"/>
            <w:shd w:val="clear" w:color="auto" w:fill="auto"/>
            <w:noWrap/>
            <w:vAlign w:val="center"/>
          </w:tcPr>
          <w:p w14:paraId="1208EC3A" w14:textId="77777777" w:rsidR="005858F6" w:rsidRPr="00FD02DB" w:rsidRDefault="005858F6" w:rsidP="005858F6">
            <w:pPr>
              <w:jc w:val="both"/>
              <w:rPr>
                <w:rFonts w:ascii="Arial Narrow" w:hAnsi="Arial Narrow" w:cstheme="minorBidi"/>
                <w:b/>
                <w:bCs/>
                <w:sz w:val="20"/>
                <w:szCs w:val="20"/>
                <w:lang w:val="en-GB"/>
              </w:rPr>
            </w:pPr>
            <w:r w:rsidRPr="00FD02DB">
              <w:rPr>
                <w:rFonts w:ascii="Arial Narrow" w:hAnsi="Arial Narrow" w:cstheme="minorBidi"/>
                <w:b/>
                <w:bCs/>
                <w:sz w:val="20"/>
                <w:szCs w:val="20"/>
                <w:lang w:val="en-GB"/>
              </w:rPr>
              <w:t>Treatment (T)</w:t>
            </w:r>
          </w:p>
        </w:tc>
        <w:tc>
          <w:tcPr>
            <w:tcW w:w="379" w:type="pct"/>
            <w:shd w:val="clear" w:color="auto" w:fill="auto"/>
            <w:noWrap/>
            <w:vAlign w:val="center"/>
          </w:tcPr>
          <w:p w14:paraId="7B5B2530"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1</w:t>
            </w:r>
          </w:p>
        </w:tc>
        <w:tc>
          <w:tcPr>
            <w:tcW w:w="867" w:type="pct"/>
            <w:shd w:val="clear" w:color="auto" w:fill="auto"/>
            <w:noWrap/>
            <w:vAlign w:val="center"/>
          </w:tcPr>
          <w:p w14:paraId="72AEA483"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62.35</w:t>
            </w:r>
          </w:p>
        </w:tc>
        <w:tc>
          <w:tcPr>
            <w:tcW w:w="748" w:type="pct"/>
            <w:shd w:val="clear" w:color="auto" w:fill="auto"/>
            <w:noWrap/>
            <w:vAlign w:val="center"/>
          </w:tcPr>
          <w:p w14:paraId="30EA1C05"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62.35</w:t>
            </w:r>
          </w:p>
        </w:tc>
        <w:tc>
          <w:tcPr>
            <w:tcW w:w="915" w:type="pct"/>
            <w:shd w:val="clear" w:color="auto" w:fill="auto"/>
            <w:noWrap/>
            <w:vAlign w:val="center"/>
          </w:tcPr>
          <w:p w14:paraId="2041AAFC"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51.36**</w:t>
            </w:r>
          </w:p>
        </w:tc>
        <w:tc>
          <w:tcPr>
            <w:tcW w:w="629" w:type="pct"/>
            <w:shd w:val="clear" w:color="auto" w:fill="auto"/>
            <w:noWrap/>
            <w:vAlign w:val="center"/>
          </w:tcPr>
          <w:p w14:paraId="12493DBF"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0.000</w:t>
            </w:r>
          </w:p>
        </w:tc>
      </w:tr>
      <w:tr w:rsidR="005858F6" w:rsidRPr="00FD02DB" w14:paraId="48BFDEDE" w14:textId="77777777" w:rsidTr="00760457">
        <w:trPr>
          <w:trHeight w:val="360"/>
          <w:jc w:val="center"/>
        </w:trPr>
        <w:tc>
          <w:tcPr>
            <w:tcW w:w="1461" w:type="pct"/>
            <w:shd w:val="clear" w:color="auto" w:fill="auto"/>
            <w:noWrap/>
            <w:vAlign w:val="center"/>
          </w:tcPr>
          <w:p w14:paraId="0D39CFB3" w14:textId="77777777" w:rsidR="005858F6" w:rsidRPr="00FD02DB" w:rsidRDefault="005858F6" w:rsidP="005858F6">
            <w:pPr>
              <w:jc w:val="both"/>
              <w:rPr>
                <w:rFonts w:ascii="Arial Narrow" w:hAnsi="Arial Narrow" w:cstheme="minorBidi"/>
                <w:b/>
                <w:bCs/>
                <w:sz w:val="20"/>
                <w:szCs w:val="20"/>
                <w:lang w:val="en-GB"/>
              </w:rPr>
            </w:pPr>
            <w:r w:rsidRPr="00FD02DB">
              <w:rPr>
                <w:rFonts w:ascii="Arial Narrow" w:hAnsi="Arial Narrow" w:cstheme="minorBidi"/>
                <w:b/>
                <w:bCs/>
                <w:sz w:val="20"/>
                <w:szCs w:val="20"/>
                <w:lang w:val="en-GB"/>
              </w:rPr>
              <w:t>Extract (E)</w:t>
            </w:r>
          </w:p>
        </w:tc>
        <w:tc>
          <w:tcPr>
            <w:tcW w:w="379" w:type="pct"/>
            <w:shd w:val="clear" w:color="auto" w:fill="auto"/>
            <w:noWrap/>
            <w:vAlign w:val="center"/>
          </w:tcPr>
          <w:p w14:paraId="7DE1C57D"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2</w:t>
            </w:r>
          </w:p>
        </w:tc>
        <w:tc>
          <w:tcPr>
            <w:tcW w:w="867" w:type="pct"/>
            <w:shd w:val="clear" w:color="auto" w:fill="auto"/>
            <w:noWrap/>
            <w:vAlign w:val="center"/>
          </w:tcPr>
          <w:p w14:paraId="596246D7"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822.69</w:t>
            </w:r>
          </w:p>
        </w:tc>
        <w:tc>
          <w:tcPr>
            <w:tcW w:w="748" w:type="pct"/>
            <w:shd w:val="clear" w:color="auto" w:fill="auto"/>
            <w:noWrap/>
            <w:vAlign w:val="center"/>
          </w:tcPr>
          <w:p w14:paraId="2A449ED1"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411.35</w:t>
            </w:r>
          </w:p>
        </w:tc>
        <w:tc>
          <w:tcPr>
            <w:tcW w:w="915" w:type="pct"/>
            <w:shd w:val="clear" w:color="auto" w:fill="auto"/>
            <w:noWrap/>
            <w:vAlign w:val="center"/>
          </w:tcPr>
          <w:p w14:paraId="258D834E"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338.87**</w:t>
            </w:r>
          </w:p>
        </w:tc>
        <w:tc>
          <w:tcPr>
            <w:tcW w:w="629" w:type="pct"/>
            <w:shd w:val="clear" w:color="auto" w:fill="auto"/>
            <w:noWrap/>
            <w:vAlign w:val="center"/>
          </w:tcPr>
          <w:p w14:paraId="40F316D6"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0.000</w:t>
            </w:r>
          </w:p>
        </w:tc>
      </w:tr>
      <w:tr w:rsidR="005858F6" w:rsidRPr="00FD02DB" w14:paraId="4484997F" w14:textId="77777777" w:rsidTr="00760457">
        <w:trPr>
          <w:trHeight w:val="360"/>
          <w:jc w:val="center"/>
        </w:trPr>
        <w:tc>
          <w:tcPr>
            <w:tcW w:w="1461" w:type="pct"/>
            <w:shd w:val="clear" w:color="auto" w:fill="auto"/>
            <w:noWrap/>
            <w:vAlign w:val="center"/>
          </w:tcPr>
          <w:p w14:paraId="03D5BD4C" w14:textId="77777777" w:rsidR="005858F6" w:rsidRPr="00FD02DB" w:rsidRDefault="005858F6" w:rsidP="005858F6">
            <w:pPr>
              <w:jc w:val="both"/>
              <w:rPr>
                <w:rFonts w:ascii="Arial Narrow" w:hAnsi="Arial Narrow" w:cstheme="minorBidi"/>
                <w:b/>
                <w:bCs/>
                <w:sz w:val="20"/>
                <w:szCs w:val="20"/>
                <w:lang w:val="en-GB"/>
              </w:rPr>
            </w:pPr>
            <w:r w:rsidRPr="00FD02DB">
              <w:rPr>
                <w:rFonts w:ascii="Arial Narrow" w:hAnsi="Arial Narrow" w:cstheme="minorBidi"/>
                <w:b/>
                <w:bCs/>
                <w:sz w:val="20"/>
                <w:szCs w:val="20"/>
                <w:lang w:val="en-GB"/>
              </w:rPr>
              <w:t>O x T</w:t>
            </w:r>
          </w:p>
        </w:tc>
        <w:tc>
          <w:tcPr>
            <w:tcW w:w="379" w:type="pct"/>
            <w:shd w:val="clear" w:color="auto" w:fill="auto"/>
            <w:noWrap/>
            <w:vAlign w:val="center"/>
          </w:tcPr>
          <w:p w14:paraId="39CBCD7F"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1</w:t>
            </w:r>
          </w:p>
        </w:tc>
        <w:tc>
          <w:tcPr>
            <w:tcW w:w="867" w:type="pct"/>
            <w:shd w:val="clear" w:color="auto" w:fill="auto"/>
            <w:noWrap/>
            <w:vAlign w:val="center"/>
          </w:tcPr>
          <w:p w14:paraId="5A976683"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3.13</w:t>
            </w:r>
          </w:p>
        </w:tc>
        <w:tc>
          <w:tcPr>
            <w:tcW w:w="748" w:type="pct"/>
            <w:shd w:val="clear" w:color="auto" w:fill="auto"/>
            <w:noWrap/>
            <w:vAlign w:val="center"/>
          </w:tcPr>
          <w:p w14:paraId="7D44A693"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3.13</w:t>
            </w:r>
          </w:p>
        </w:tc>
        <w:tc>
          <w:tcPr>
            <w:tcW w:w="915" w:type="pct"/>
            <w:shd w:val="clear" w:color="auto" w:fill="auto"/>
            <w:noWrap/>
            <w:vAlign w:val="center"/>
          </w:tcPr>
          <w:p w14:paraId="4DB74053"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2.57</w:t>
            </w:r>
            <w:r w:rsidRPr="00FD02DB">
              <w:rPr>
                <w:rFonts w:ascii="Arial Narrow" w:hAnsi="Arial Narrow" w:cstheme="minorBidi"/>
                <w:bCs/>
                <w:sz w:val="20"/>
                <w:szCs w:val="20"/>
                <w:vertAlign w:val="superscript"/>
                <w:lang w:val="en-GB"/>
              </w:rPr>
              <w:t>NS</w:t>
            </w:r>
          </w:p>
        </w:tc>
        <w:tc>
          <w:tcPr>
            <w:tcW w:w="629" w:type="pct"/>
            <w:shd w:val="clear" w:color="auto" w:fill="auto"/>
            <w:noWrap/>
            <w:vAlign w:val="center"/>
          </w:tcPr>
          <w:p w14:paraId="0A2B91CA"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0.114</w:t>
            </w:r>
          </w:p>
        </w:tc>
      </w:tr>
      <w:tr w:rsidR="005858F6" w:rsidRPr="00FD02DB" w14:paraId="30E91803" w14:textId="77777777" w:rsidTr="00760457">
        <w:trPr>
          <w:trHeight w:val="360"/>
          <w:jc w:val="center"/>
        </w:trPr>
        <w:tc>
          <w:tcPr>
            <w:tcW w:w="1461" w:type="pct"/>
            <w:shd w:val="clear" w:color="auto" w:fill="auto"/>
            <w:noWrap/>
            <w:vAlign w:val="center"/>
          </w:tcPr>
          <w:p w14:paraId="2E016FEF" w14:textId="77777777" w:rsidR="005858F6" w:rsidRPr="00FD02DB" w:rsidRDefault="005858F6" w:rsidP="005858F6">
            <w:pPr>
              <w:jc w:val="both"/>
              <w:rPr>
                <w:rFonts w:ascii="Arial Narrow" w:hAnsi="Arial Narrow" w:cstheme="minorBidi"/>
                <w:b/>
                <w:bCs/>
                <w:sz w:val="20"/>
                <w:szCs w:val="20"/>
                <w:lang w:val="en-GB"/>
              </w:rPr>
            </w:pPr>
            <w:r w:rsidRPr="00FD02DB">
              <w:rPr>
                <w:rFonts w:ascii="Arial Narrow" w:hAnsi="Arial Narrow" w:cstheme="minorBidi"/>
                <w:b/>
                <w:bCs/>
                <w:sz w:val="20"/>
                <w:szCs w:val="20"/>
                <w:lang w:val="en-GB"/>
              </w:rPr>
              <w:t>O x E</w:t>
            </w:r>
          </w:p>
        </w:tc>
        <w:tc>
          <w:tcPr>
            <w:tcW w:w="379" w:type="pct"/>
            <w:shd w:val="clear" w:color="auto" w:fill="auto"/>
            <w:noWrap/>
            <w:vAlign w:val="center"/>
          </w:tcPr>
          <w:p w14:paraId="082FF2A7"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2</w:t>
            </w:r>
          </w:p>
        </w:tc>
        <w:tc>
          <w:tcPr>
            <w:tcW w:w="867" w:type="pct"/>
            <w:shd w:val="clear" w:color="auto" w:fill="auto"/>
            <w:noWrap/>
            <w:vAlign w:val="center"/>
          </w:tcPr>
          <w:p w14:paraId="327CA771"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57.25</w:t>
            </w:r>
          </w:p>
        </w:tc>
        <w:tc>
          <w:tcPr>
            <w:tcW w:w="748" w:type="pct"/>
            <w:shd w:val="clear" w:color="auto" w:fill="auto"/>
            <w:noWrap/>
            <w:vAlign w:val="center"/>
          </w:tcPr>
          <w:p w14:paraId="73306B6C"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28.62</w:t>
            </w:r>
          </w:p>
        </w:tc>
        <w:tc>
          <w:tcPr>
            <w:tcW w:w="915" w:type="pct"/>
            <w:shd w:val="clear" w:color="auto" w:fill="auto"/>
            <w:noWrap/>
            <w:vAlign w:val="center"/>
          </w:tcPr>
          <w:p w14:paraId="2395F21E"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23.58**</w:t>
            </w:r>
          </w:p>
        </w:tc>
        <w:tc>
          <w:tcPr>
            <w:tcW w:w="629" w:type="pct"/>
            <w:shd w:val="clear" w:color="auto" w:fill="auto"/>
            <w:noWrap/>
            <w:vAlign w:val="center"/>
          </w:tcPr>
          <w:p w14:paraId="4A762152"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0.000</w:t>
            </w:r>
          </w:p>
        </w:tc>
      </w:tr>
      <w:tr w:rsidR="005858F6" w:rsidRPr="00FD02DB" w14:paraId="3CD88A32" w14:textId="77777777" w:rsidTr="00760457">
        <w:trPr>
          <w:trHeight w:val="360"/>
          <w:jc w:val="center"/>
        </w:trPr>
        <w:tc>
          <w:tcPr>
            <w:tcW w:w="1461" w:type="pct"/>
            <w:shd w:val="clear" w:color="auto" w:fill="auto"/>
            <w:noWrap/>
            <w:vAlign w:val="center"/>
          </w:tcPr>
          <w:p w14:paraId="794B0108" w14:textId="77777777" w:rsidR="005858F6" w:rsidRPr="00FD02DB" w:rsidRDefault="005858F6" w:rsidP="005858F6">
            <w:pPr>
              <w:jc w:val="both"/>
              <w:rPr>
                <w:rFonts w:ascii="Arial Narrow" w:hAnsi="Arial Narrow" w:cstheme="minorBidi"/>
                <w:b/>
                <w:bCs/>
                <w:sz w:val="20"/>
                <w:szCs w:val="20"/>
                <w:lang w:val="en-GB"/>
              </w:rPr>
            </w:pPr>
            <w:r w:rsidRPr="00FD02DB">
              <w:rPr>
                <w:rFonts w:ascii="Arial Narrow" w:hAnsi="Arial Narrow" w:cstheme="minorBidi"/>
                <w:b/>
                <w:bCs/>
                <w:sz w:val="20"/>
                <w:szCs w:val="20"/>
                <w:lang w:val="en-GB"/>
              </w:rPr>
              <w:t>T x E</w:t>
            </w:r>
          </w:p>
        </w:tc>
        <w:tc>
          <w:tcPr>
            <w:tcW w:w="379" w:type="pct"/>
            <w:shd w:val="clear" w:color="auto" w:fill="auto"/>
            <w:noWrap/>
            <w:vAlign w:val="center"/>
          </w:tcPr>
          <w:p w14:paraId="4D7376DB"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2</w:t>
            </w:r>
          </w:p>
        </w:tc>
        <w:tc>
          <w:tcPr>
            <w:tcW w:w="867" w:type="pct"/>
            <w:shd w:val="clear" w:color="auto" w:fill="auto"/>
            <w:noWrap/>
            <w:vAlign w:val="center"/>
          </w:tcPr>
          <w:p w14:paraId="61A39F93"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239.19</w:t>
            </w:r>
          </w:p>
        </w:tc>
        <w:tc>
          <w:tcPr>
            <w:tcW w:w="748" w:type="pct"/>
            <w:shd w:val="clear" w:color="auto" w:fill="auto"/>
            <w:noWrap/>
            <w:vAlign w:val="center"/>
          </w:tcPr>
          <w:p w14:paraId="5D2DB972"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119.60</w:t>
            </w:r>
          </w:p>
        </w:tc>
        <w:tc>
          <w:tcPr>
            <w:tcW w:w="915" w:type="pct"/>
            <w:shd w:val="clear" w:color="auto" w:fill="auto"/>
            <w:noWrap/>
            <w:vAlign w:val="center"/>
          </w:tcPr>
          <w:p w14:paraId="3E302B99"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98.52**</w:t>
            </w:r>
          </w:p>
        </w:tc>
        <w:tc>
          <w:tcPr>
            <w:tcW w:w="629" w:type="pct"/>
            <w:shd w:val="clear" w:color="auto" w:fill="auto"/>
            <w:noWrap/>
            <w:vAlign w:val="center"/>
          </w:tcPr>
          <w:p w14:paraId="5905569C"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0.000</w:t>
            </w:r>
          </w:p>
        </w:tc>
      </w:tr>
      <w:tr w:rsidR="005858F6" w:rsidRPr="00FD02DB" w14:paraId="13D5E702" w14:textId="77777777" w:rsidTr="00760457">
        <w:trPr>
          <w:trHeight w:val="360"/>
          <w:jc w:val="center"/>
        </w:trPr>
        <w:tc>
          <w:tcPr>
            <w:tcW w:w="1461" w:type="pct"/>
            <w:shd w:val="clear" w:color="auto" w:fill="auto"/>
            <w:noWrap/>
            <w:vAlign w:val="center"/>
          </w:tcPr>
          <w:p w14:paraId="5A3A6CBD" w14:textId="77777777" w:rsidR="005858F6" w:rsidRPr="00FD02DB" w:rsidRDefault="005858F6" w:rsidP="005858F6">
            <w:pPr>
              <w:jc w:val="both"/>
              <w:rPr>
                <w:rFonts w:ascii="Arial Narrow" w:hAnsi="Arial Narrow" w:cstheme="minorBidi"/>
                <w:b/>
                <w:bCs/>
                <w:sz w:val="20"/>
                <w:szCs w:val="20"/>
                <w:lang w:val="en-GB"/>
              </w:rPr>
            </w:pPr>
            <w:r w:rsidRPr="00FD02DB">
              <w:rPr>
                <w:rFonts w:ascii="Arial Narrow" w:hAnsi="Arial Narrow" w:cstheme="minorBidi"/>
                <w:b/>
                <w:bCs/>
                <w:sz w:val="20"/>
                <w:szCs w:val="20"/>
                <w:lang w:val="en-GB"/>
              </w:rPr>
              <w:t>O x T x E</w:t>
            </w:r>
          </w:p>
        </w:tc>
        <w:tc>
          <w:tcPr>
            <w:tcW w:w="379" w:type="pct"/>
            <w:shd w:val="clear" w:color="auto" w:fill="auto"/>
            <w:noWrap/>
            <w:vAlign w:val="center"/>
          </w:tcPr>
          <w:p w14:paraId="0E6A80EE"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2</w:t>
            </w:r>
          </w:p>
        </w:tc>
        <w:tc>
          <w:tcPr>
            <w:tcW w:w="867" w:type="pct"/>
            <w:shd w:val="clear" w:color="auto" w:fill="auto"/>
            <w:noWrap/>
            <w:vAlign w:val="center"/>
          </w:tcPr>
          <w:p w14:paraId="26E0DE03"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56.08</w:t>
            </w:r>
          </w:p>
        </w:tc>
        <w:tc>
          <w:tcPr>
            <w:tcW w:w="748" w:type="pct"/>
            <w:shd w:val="clear" w:color="auto" w:fill="auto"/>
            <w:noWrap/>
            <w:vAlign w:val="center"/>
          </w:tcPr>
          <w:p w14:paraId="1BB1F1BC"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28.04</w:t>
            </w:r>
          </w:p>
        </w:tc>
        <w:tc>
          <w:tcPr>
            <w:tcW w:w="915" w:type="pct"/>
            <w:shd w:val="clear" w:color="auto" w:fill="auto"/>
            <w:noWrap/>
            <w:vAlign w:val="center"/>
          </w:tcPr>
          <w:p w14:paraId="14936834"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23.10**</w:t>
            </w:r>
          </w:p>
        </w:tc>
        <w:tc>
          <w:tcPr>
            <w:tcW w:w="629" w:type="pct"/>
            <w:shd w:val="clear" w:color="auto" w:fill="auto"/>
            <w:noWrap/>
            <w:vAlign w:val="center"/>
          </w:tcPr>
          <w:p w14:paraId="7611617D"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0.000</w:t>
            </w:r>
          </w:p>
        </w:tc>
      </w:tr>
      <w:tr w:rsidR="005858F6" w:rsidRPr="00FD02DB" w14:paraId="0E55283B" w14:textId="77777777" w:rsidTr="00760457">
        <w:trPr>
          <w:trHeight w:val="360"/>
          <w:jc w:val="center"/>
        </w:trPr>
        <w:tc>
          <w:tcPr>
            <w:tcW w:w="1461" w:type="pct"/>
            <w:shd w:val="clear" w:color="auto" w:fill="auto"/>
            <w:noWrap/>
            <w:vAlign w:val="center"/>
          </w:tcPr>
          <w:p w14:paraId="100BEF1A" w14:textId="77777777" w:rsidR="005858F6" w:rsidRPr="00FD02DB" w:rsidRDefault="005858F6" w:rsidP="005858F6">
            <w:pPr>
              <w:jc w:val="both"/>
              <w:rPr>
                <w:rFonts w:ascii="Arial Narrow" w:hAnsi="Arial Narrow" w:cstheme="minorBidi"/>
                <w:b/>
                <w:bCs/>
                <w:sz w:val="20"/>
                <w:szCs w:val="20"/>
                <w:lang w:val="en-GB"/>
              </w:rPr>
            </w:pPr>
            <w:r w:rsidRPr="00FD02DB">
              <w:rPr>
                <w:rFonts w:ascii="Arial Narrow" w:hAnsi="Arial Narrow" w:cstheme="minorBidi"/>
                <w:b/>
                <w:bCs/>
                <w:sz w:val="20"/>
                <w:szCs w:val="20"/>
                <w:lang w:val="en-GB"/>
              </w:rPr>
              <w:t>Error</w:t>
            </w:r>
          </w:p>
        </w:tc>
        <w:tc>
          <w:tcPr>
            <w:tcW w:w="379" w:type="pct"/>
            <w:shd w:val="clear" w:color="auto" w:fill="auto"/>
            <w:noWrap/>
            <w:vAlign w:val="center"/>
          </w:tcPr>
          <w:p w14:paraId="34E074D7"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60</w:t>
            </w:r>
          </w:p>
        </w:tc>
        <w:tc>
          <w:tcPr>
            <w:tcW w:w="867" w:type="pct"/>
            <w:shd w:val="clear" w:color="auto" w:fill="auto"/>
            <w:noWrap/>
            <w:vAlign w:val="center"/>
          </w:tcPr>
          <w:p w14:paraId="21EF1F05"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72.83</w:t>
            </w:r>
          </w:p>
        </w:tc>
        <w:tc>
          <w:tcPr>
            <w:tcW w:w="748" w:type="pct"/>
            <w:shd w:val="clear" w:color="auto" w:fill="auto"/>
            <w:noWrap/>
            <w:vAlign w:val="center"/>
          </w:tcPr>
          <w:p w14:paraId="6D85BE28"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1.21</w:t>
            </w:r>
          </w:p>
        </w:tc>
        <w:tc>
          <w:tcPr>
            <w:tcW w:w="915" w:type="pct"/>
            <w:shd w:val="clear" w:color="auto" w:fill="auto"/>
            <w:noWrap/>
            <w:vAlign w:val="center"/>
          </w:tcPr>
          <w:p w14:paraId="3EDCFF57" w14:textId="77777777" w:rsidR="005858F6" w:rsidRPr="00FD02DB" w:rsidRDefault="005858F6" w:rsidP="00760457">
            <w:pPr>
              <w:jc w:val="center"/>
              <w:rPr>
                <w:rFonts w:ascii="Arial Narrow" w:hAnsi="Arial Narrow" w:cstheme="minorBidi"/>
                <w:bCs/>
                <w:sz w:val="20"/>
                <w:szCs w:val="20"/>
                <w:lang w:val="en-GB"/>
              </w:rPr>
            </w:pPr>
          </w:p>
        </w:tc>
        <w:tc>
          <w:tcPr>
            <w:tcW w:w="629" w:type="pct"/>
            <w:shd w:val="clear" w:color="auto" w:fill="auto"/>
            <w:noWrap/>
            <w:vAlign w:val="center"/>
          </w:tcPr>
          <w:p w14:paraId="3F3C7B5B" w14:textId="77777777" w:rsidR="005858F6" w:rsidRPr="00FD02DB" w:rsidRDefault="005858F6" w:rsidP="00760457">
            <w:pPr>
              <w:jc w:val="center"/>
              <w:rPr>
                <w:rFonts w:ascii="Arial Narrow" w:hAnsi="Arial Narrow" w:cstheme="minorBidi"/>
                <w:bCs/>
                <w:sz w:val="20"/>
                <w:szCs w:val="20"/>
                <w:lang w:val="en-GB"/>
              </w:rPr>
            </w:pPr>
          </w:p>
        </w:tc>
      </w:tr>
      <w:tr w:rsidR="005858F6" w:rsidRPr="00FD02DB" w14:paraId="17057BD3" w14:textId="77777777" w:rsidTr="00760457">
        <w:trPr>
          <w:trHeight w:val="360"/>
          <w:jc w:val="center"/>
        </w:trPr>
        <w:tc>
          <w:tcPr>
            <w:tcW w:w="1461" w:type="pct"/>
            <w:shd w:val="clear" w:color="auto" w:fill="auto"/>
            <w:noWrap/>
            <w:vAlign w:val="center"/>
          </w:tcPr>
          <w:p w14:paraId="73F50E90" w14:textId="77777777" w:rsidR="005858F6" w:rsidRPr="00FD02DB" w:rsidRDefault="005858F6" w:rsidP="005858F6">
            <w:pPr>
              <w:jc w:val="both"/>
              <w:rPr>
                <w:rFonts w:ascii="Arial Narrow" w:hAnsi="Arial Narrow" w:cstheme="minorBidi"/>
                <w:b/>
                <w:bCs/>
                <w:sz w:val="20"/>
                <w:szCs w:val="20"/>
                <w:lang w:val="en-GB"/>
              </w:rPr>
            </w:pPr>
            <w:r w:rsidRPr="00FD02DB">
              <w:rPr>
                <w:rFonts w:ascii="Arial Narrow" w:hAnsi="Arial Narrow" w:cstheme="minorBidi"/>
                <w:b/>
                <w:bCs/>
                <w:sz w:val="20"/>
                <w:szCs w:val="20"/>
                <w:lang w:val="en-GB"/>
              </w:rPr>
              <w:t>Total</w:t>
            </w:r>
          </w:p>
        </w:tc>
        <w:tc>
          <w:tcPr>
            <w:tcW w:w="379" w:type="pct"/>
            <w:shd w:val="clear" w:color="auto" w:fill="auto"/>
            <w:noWrap/>
            <w:vAlign w:val="center"/>
          </w:tcPr>
          <w:p w14:paraId="1B3C8DD2"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71</w:t>
            </w:r>
          </w:p>
        </w:tc>
        <w:tc>
          <w:tcPr>
            <w:tcW w:w="867" w:type="pct"/>
            <w:shd w:val="clear" w:color="auto" w:fill="auto"/>
            <w:noWrap/>
            <w:vAlign w:val="center"/>
          </w:tcPr>
          <w:p w14:paraId="7D196D27" w14:textId="77777777" w:rsidR="005858F6" w:rsidRPr="00FD02DB" w:rsidRDefault="005858F6" w:rsidP="00760457">
            <w:pPr>
              <w:jc w:val="center"/>
              <w:rPr>
                <w:rFonts w:ascii="Arial Narrow" w:hAnsi="Arial Narrow" w:cstheme="minorBidi"/>
                <w:bCs/>
                <w:sz w:val="20"/>
                <w:szCs w:val="20"/>
                <w:lang w:val="en-GB"/>
              </w:rPr>
            </w:pPr>
            <w:r w:rsidRPr="00FD02DB">
              <w:rPr>
                <w:rFonts w:ascii="Arial Narrow" w:hAnsi="Arial Narrow" w:cstheme="minorBidi"/>
                <w:bCs/>
                <w:sz w:val="20"/>
                <w:szCs w:val="20"/>
                <w:lang w:val="en-GB"/>
              </w:rPr>
              <w:t>1691.65</w:t>
            </w:r>
          </w:p>
        </w:tc>
        <w:tc>
          <w:tcPr>
            <w:tcW w:w="748" w:type="pct"/>
            <w:shd w:val="clear" w:color="auto" w:fill="auto"/>
            <w:noWrap/>
            <w:vAlign w:val="center"/>
          </w:tcPr>
          <w:p w14:paraId="537D7664" w14:textId="77777777" w:rsidR="005858F6" w:rsidRPr="00FD02DB" w:rsidRDefault="005858F6" w:rsidP="00760457">
            <w:pPr>
              <w:jc w:val="center"/>
              <w:rPr>
                <w:rFonts w:ascii="Arial Narrow" w:hAnsi="Arial Narrow" w:cstheme="minorBidi"/>
                <w:bCs/>
                <w:sz w:val="20"/>
                <w:szCs w:val="20"/>
                <w:lang w:val="en-GB"/>
              </w:rPr>
            </w:pPr>
          </w:p>
        </w:tc>
        <w:tc>
          <w:tcPr>
            <w:tcW w:w="915" w:type="pct"/>
            <w:shd w:val="clear" w:color="auto" w:fill="auto"/>
            <w:noWrap/>
            <w:vAlign w:val="center"/>
          </w:tcPr>
          <w:p w14:paraId="0F33B2AC" w14:textId="77777777" w:rsidR="005858F6" w:rsidRPr="00FD02DB" w:rsidRDefault="005858F6" w:rsidP="00760457">
            <w:pPr>
              <w:jc w:val="center"/>
              <w:rPr>
                <w:rFonts w:ascii="Arial Narrow" w:hAnsi="Arial Narrow" w:cstheme="minorBidi"/>
                <w:bCs/>
                <w:sz w:val="20"/>
                <w:szCs w:val="20"/>
                <w:lang w:val="en-GB"/>
              </w:rPr>
            </w:pPr>
          </w:p>
        </w:tc>
        <w:tc>
          <w:tcPr>
            <w:tcW w:w="629" w:type="pct"/>
            <w:shd w:val="clear" w:color="auto" w:fill="auto"/>
            <w:noWrap/>
            <w:vAlign w:val="center"/>
          </w:tcPr>
          <w:p w14:paraId="4D5A29E1" w14:textId="77777777" w:rsidR="005858F6" w:rsidRPr="00FD02DB" w:rsidRDefault="005858F6" w:rsidP="00760457">
            <w:pPr>
              <w:jc w:val="center"/>
              <w:rPr>
                <w:rFonts w:ascii="Arial Narrow" w:hAnsi="Arial Narrow" w:cstheme="minorBidi"/>
                <w:bCs/>
                <w:sz w:val="20"/>
                <w:szCs w:val="20"/>
                <w:lang w:val="en-GB"/>
              </w:rPr>
            </w:pPr>
          </w:p>
        </w:tc>
      </w:tr>
    </w:tbl>
    <w:p w14:paraId="486C1462" w14:textId="77777777" w:rsidR="005858F6" w:rsidRPr="00FD02DB" w:rsidRDefault="005858F6" w:rsidP="005858F6">
      <w:pPr>
        <w:jc w:val="both"/>
        <w:rPr>
          <w:rFonts w:ascii="Arial Narrow" w:hAnsi="Arial Narrow" w:cstheme="minorBidi"/>
          <w:bCs/>
          <w:sz w:val="20"/>
          <w:szCs w:val="20"/>
        </w:rPr>
      </w:pPr>
      <w:r w:rsidRPr="00FD02DB">
        <w:rPr>
          <w:rFonts w:ascii="Arial Narrow" w:hAnsi="Arial Narrow" w:cstheme="minorBidi"/>
          <w:bCs/>
          <w:sz w:val="20"/>
          <w:szCs w:val="20"/>
        </w:rPr>
        <w:t>NS = Non-significant (P&gt;0.05); * = Significant (P&lt;0.05); ** = Highly significant (P&lt;0.01)</w:t>
      </w:r>
    </w:p>
    <w:p w14:paraId="7556DF6C" w14:textId="77777777" w:rsidR="005858F6" w:rsidRPr="00FD02DB" w:rsidRDefault="005858F6" w:rsidP="005858F6">
      <w:pPr>
        <w:jc w:val="both"/>
        <w:rPr>
          <w:rFonts w:ascii="Arial Narrow" w:hAnsi="Arial Narrow" w:cstheme="minorBidi"/>
          <w:b/>
          <w:bCs/>
          <w:sz w:val="22"/>
          <w:szCs w:val="22"/>
        </w:rPr>
      </w:pPr>
    </w:p>
    <w:p w14:paraId="20C61AB0" w14:textId="77777777" w:rsidR="005858F6" w:rsidRPr="00FD02DB" w:rsidRDefault="005858F6" w:rsidP="005858F6">
      <w:pPr>
        <w:spacing w:after="120"/>
        <w:jc w:val="both"/>
        <w:rPr>
          <w:rFonts w:ascii="Arial Narrow" w:hAnsi="Arial Narrow" w:cstheme="minorBidi"/>
          <w:b/>
          <w:bCs/>
          <w:color w:val="0070C0"/>
          <w:sz w:val="22"/>
          <w:szCs w:val="22"/>
        </w:rPr>
      </w:pPr>
      <w:r w:rsidRPr="00FD02DB">
        <w:rPr>
          <w:rFonts w:ascii="Arial Narrow" w:hAnsi="Arial Narrow" w:cstheme="minorBidi"/>
          <w:b/>
          <w:bCs/>
          <w:color w:val="0070C0"/>
          <w:sz w:val="22"/>
          <w:szCs w:val="22"/>
        </w:rPr>
        <w:t xml:space="preserve">Table 3: Comparison of Antimicrobial activity (in mm) of Alcoholic crude extract (by Soxhlet extraction) of Nigella sativa spice with ciprofloxacin (standard drug) against test organisms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852"/>
        <w:gridCol w:w="1392"/>
        <w:gridCol w:w="1393"/>
        <w:gridCol w:w="1393"/>
      </w:tblGrid>
      <w:tr w:rsidR="005858F6" w:rsidRPr="00FD02DB" w14:paraId="77E23C4F" w14:textId="77777777" w:rsidTr="00760457">
        <w:trPr>
          <w:trHeight w:val="288"/>
          <w:jc w:val="center"/>
        </w:trPr>
        <w:tc>
          <w:tcPr>
            <w:tcW w:w="842" w:type="pct"/>
            <w:shd w:val="clear" w:color="auto" w:fill="auto"/>
            <w:noWrap/>
            <w:vAlign w:val="center"/>
          </w:tcPr>
          <w:p w14:paraId="6AFA8D81"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rPr>
              <w:t>Organism</w:t>
            </w:r>
          </w:p>
        </w:tc>
        <w:tc>
          <w:tcPr>
            <w:tcW w:w="2772" w:type="pct"/>
            <w:gridSpan w:val="2"/>
            <w:shd w:val="clear" w:color="auto" w:fill="auto"/>
            <w:noWrap/>
            <w:vAlign w:val="center"/>
          </w:tcPr>
          <w:p w14:paraId="29137737" w14:textId="77777777" w:rsidR="005858F6" w:rsidRPr="00FD02DB" w:rsidRDefault="005858F6" w:rsidP="00760457">
            <w:pPr>
              <w:jc w:val="center"/>
              <w:rPr>
                <w:rFonts w:ascii="Arial Narrow" w:hAnsi="Arial Narrow" w:cstheme="minorBidi"/>
                <w:b/>
                <w:bCs/>
                <w:sz w:val="20"/>
                <w:szCs w:val="20"/>
              </w:rPr>
            </w:pPr>
            <w:r w:rsidRPr="00FD02DB">
              <w:rPr>
                <w:rFonts w:ascii="Arial Narrow" w:hAnsi="Arial Narrow" w:cstheme="minorBidi"/>
                <w:b/>
                <w:bCs/>
                <w:sz w:val="20"/>
                <w:szCs w:val="20"/>
                <w:lang w:val="en-GB"/>
              </w:rPr>
              <w:t>Treatment</w:t>
            </w:r>
          </w:p>
        </w:tc>
        <w:tc>
          <w:tcPr>
            <w:tcW w:w="1386" w:type="pct"/>
            <w:shd w:val="clear" w:color="auto" w:fill="auto"/>
            <w:noWrap/>
            <w:vAlign w:val="center"/>
          </w:tcPr>
          <w:p w14:paraId="6AD13B71"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lang w:val="en-GB"/>
              </w:rPr>
              <w:t>Mean</w:t>
            </w:r>
          </w:p>
        </w:tc>
      </w:tr>
      <w:tr w:rsidR="005858F6" w:rsidRPr="00FD02DB" w14:paraId="1BEC8D82" w14:textId="77777777" w:rsidTr="00760457">
        <w:trPr>
          <w:trHeight w:val="288"/>
          <w:jc w:val="center"/>
        </w:trPr>
        <w:tc>
          <w:tcPr>
            <w:tcW w:w="842" w:type="pct"/>
            <w:shd w:val="clear" w:color="auto" w:fill="auto"/>
            <w:noWrap/>
            <w:vAlign w:val="center"/>
            <w:hideMark/>
          </w:tcPr>
          <w:p w14:paraId="3D309005" w14:textId="77777777" w:rsidR="005858F6" w:rsidRPr="00FD02DB" w:rsidRDefault="005858F6" w:rsidP="00760457">
            <w:pPr>
              <w:jc w:val="center"/>
              <w:rPr>
                <w:rFonts w:ascii="Arial Narrow" w:hAnsi="Arial Narrow" w:cstheme="minorBidi"/>
                <w:b/>
                <w:bCs/>
                <w:sz w:val="20"/>
                <w:szCs w:val="20"/>
                <w:lang w:val="en-GB"/>
              </w:rPr>
            </w:pPr>
          </w:p>
        </w:tc>
        <w:tc>
          <w:tcPr>
            <w:tcW w:w="1386" w:type="pct"/>
            <w:shd w:val="clear" w:color="auto" w:fill="auto"/>
            <w:noWrap/>
            <w:vAlign w:val="center"/>
            <w:hideMark/>
          </w:tcPr>
          <w:p w14:paraId="0B11EA42"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rPr>
              <w:t>Plant extract(P)</w:t>
            </w:r>
          </w:p>
        </w:tc>
        <w:tc>
          <w:tcPr>
            <w:tcW w:w="1386" w:type="pct"/>
            <w:shd w:val="clear" w:color="auto" w:fill="auto"/>
            <w:noWrap/>
            <w:vAlign w:val="center"/>
            <w:hideMark/>
          </w:tcPr>
          <w:p w14:paraId="4954A2AB" w14:textId="77777777" w:rsidR="005858F6" w:rsidRPr="00FD02DB" w:rsidRDefault="005858F6" w:rsidP="00760457">
            <w:pPr>
              <w:jc w:val="center"/>
              <w:rPr>
                <w:rFonts w:ascii="Arial Narrow" w:hAnsi="Arial Narrow" w:cstheme="minorBidi"/>
                <w:b/>
                <w:bCs/>
                <w:sz w:val="20"/>
                <w:szCs w:val="20"/>
              </w:rPr>
            </w:pPr>
            <w:r w:rsidRPr="00FD02DB">
              <w:rPr>
                <w:rFonts w:ascii="Arial Narrow" w:hAnsi="Arial Narrow" w:cstheme="minorBidi"/>
                <w:b/>
                <w:bCs/>
                <w:sz w:val="20"/>
                <w:szCs w:val="20"/>
              </w:rPr>
              <w:t>Ciprofloxacin</w:t>
            </w:r>
          </w:p>
        </w:tc>
        <w:tc>
          <w:tcPr>
            <w:tcW w:w="1386" w:type="pct"/>
            <w:shd w:val="clear" w:color="auto" w:fill="auto"/>
            <w:noWrap/>
            <w:vAlign w:val="center"/>
            <w:hideMark/>
          </w:tcPr>
          <w:p w14:paraId="4EF158E8" w14:textId="77777777" w:rsidR="005858F6" w:rsidRPr="00FD02DB" w:rsidRDefault="005858F6" w:rsidP="00760457">
            <w:pPr>
              <w:jc w:val="center"/>
              <w:rPr>
                <w:rFonts w:ascii="Arial Narrow" w:hAnsi="Arial Narrow" w:cstheme="minorBidi"/>
                <w:b/>
                <w:bCs/>
                <w:sz w:val="20"/>
                <w:szCs w:val="20"/>
                <w:lang w:val="en-GB"/>
              </w:rPr>
            </w:pPr>
          </w:p>
        </w:tc>
      </w:tr>
      <w:tr w:rsidR="005858F6" w:rsidRPr="00FD02DB" w14:paraId="57C68568" w14:textId="77777777" w:rsidTr="00760457">
        <w:trPr>
          <w:trHeight w:val="288"/>
          <w:jc w:val="center"/>
        </w:trPr>
        <w:tc>
          <w:tcPr>
            <w:tcW w:w="842" w:type="pct"/>
            <w:shd w:val="clear" w:color="auto" w:fill="auto"/>
            <w:noWrap/>
            <w:vAlign w:val="center"/>
          </w:tcPr>
          <w:p w14:paraId="5CFD63CE" w14:textId="77777777" w:rsidR="005858F6" w:rsidRPr="00FD02DB" w:rsidRDefault="005858F6" w:rsidP="00760457">
            <w:pPr>
              <w:rPr>
                <w:rFonts w:ascii="Arial Narrow" w:hAnsi="Arial Narrow" w:cstheme="minorBidi"/>
                <w:b/>
                <w:bCs/>
                <w:sz w:val="20"/>
                <w:szCs w:val="20"/>
                <w:lang w:val="en-GB"/>
              </w:rPr>
            </w:pPr>
            <w:r w:rsidRPr="00FD02DB">
              <w:rPr>
                <w:rFonts w:ascii="Arial Narrow" w:hAnsi="Arial Narrow" w:cstheme="minorBidi"/>
                <w:b/>
                <w:bCs/>
                <w:sz w:val="20"/>
                <w:szCs w:val="20"/>
              </w:rPr>
              <w:t>S. aureus</w:t>
            </w:r>
          </w:p>
        </w:tc>
        <w:tc>
          <w:tcPr>
            <w:tcW w:w="1386" w:type="pct"/>
            <w:shd w:val="clear" w:color="auto" w:fill="auto"/>
            <w:noWrap/>
            <w:vAlign w:val="center"/>
          </w:tcPr>
          <w:p w14:paraId="7FEABCC9" w14:textId="77777777" w:rsidR="005858F6" w:rsidRPr="00FD02DB" w:rsidRDefault="005858F6" w:rsidP="00760457">
            <w:pPr>
              <w:jc w:val="center"/>
              <w:rPr>
                <w:rFonts w:ascii="Arial Narrow" w:hAnsi="Arial Narrow" w:cstheme="minorBidi"/>
                <w:sz w:val="20"/>
                <w:szCs w:val="20"/>
                <w:lang w:val="en-GB"/>
              </w:rPr>
            </w:pPr>
            <w:r w:rsidRPr="00FD02DB">
              <w:rPr>
                <w:rFonts w:ascii="Arial Narrow" w:hAnsi="Arial Narrow" w:cstheme="minorBidi"/>
                <w:sz w:val="20"/>
                <w:szCs w:val="20"/>
              </w:rPr>
              <w:t>27.17±0.98c</w:t>
            </w:r>
          </w:p>
        </w:tc>
        <w:tc>
          <w:tcPr>
            <w:tcW w:w="1386" w:type="pct"/>
            <w:shd w:val="clear" w:color="auto" w:fill="auto"/>
            <w:noWrap/>
            <w:vAlign w:val="center"/>
          </w:tcPr>
          <w:p w14:paraId="6B595AE3"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19.33±0.21d</w:t>
            </w:r>
          </w:p>
        </w:tc>
        <w:tc>
          <w:tcPr>
            <w:tcW w:w="1386" w:type="pct"/>
            <w:shd w:val="clear" w:color="auto" w:fill="auto"/>
            <w:noWrap/>
            <w:vAlign w:val="center"/>
          </w:tcPr>
          <w:p w14:paraId="5E0097A5"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23.25±1.27B</w:t>
            </w:r>
          </w:p>
        </w:tc>
      </w:tr>
      <w:tr w:rsidR="005858F6" w:rsidRPr="00FD02DB" w14:paraId="4444BBCC" w14:textId="77777777" w:rsidTr="00760457">
        <w:trPr>
          <w:trHeight w:val="288"/>
          <w:jc w:val="center"/>
        </w:trPr>
        <w:tc>
          <w:tcPr>
            <w:tcW w:w="842" w:type="pct"/>
            <w:shd w:val="clear" w:color="auto" w:fill="auto"/>
            <w:noWrap/>
            <w:vAlign w:val="center"/>
          </w:tcPr>
          <w:p w14:paraId="75F8D945" w14:textId="77777777" w:rsidR="005858F6" w:rsidRPr="00FD02DB" w:rsidRDefault="005858F6" w:rsidP="00760457">
            <w:pPr>
              <w:rPr>
                <w:rFonts w:ascii="Arial Narrow" w:hAnsi="Arial Narrow" w:cstheme="minorBidi"/>
                <w:b/>
                <w:bCs/>
                <w:sz w:val="20"/>
                <w:szCs w:val="20"/>
              </w:rPr>
            </w:pPr>
            <w:r w:rsidRPr="00FD02DB">
              <w:rPr>
                <w:rFonts w:ascii="Arial Narrow" w:hAnsi="Arial Narrow" w:cstheme="minorBidi"/>
                <w:b/>
                <w:bCs/>
                <w:sz w:val="20"/>
                <w:szCs w:val="20"/>
              </w:rPr>
              <w:t>S. typhi</w:t>
            </w:r>
          </w:p>
        </w:tc>
        <w:tc>
          <w:tcPr>
            <w:tcW w:w="1386" w:type="pct"/>
            <w:shd w:val="clear" w:color="auto" w:fill="auto"/>
            <w:noWrap/>
            <w:vAlign w:val="center"/>
          </w:tcPr>
          <w:p w14:paraId="66B41AE2"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31.33±0.21a</w:t>
            </w:r>
          </w:p>
        </w:tc>
        <w:tc>
          <w:tcPr>
            <w:tcW w:w="1386" w:type="pct"/>
            <w:shd w:val="clear" w:color="auto" w:fill="auto"/>
            <w:noWrap/>
            <w:vAlign w:val="center"/>
          </w:tcPr>
          <w:p w14:paraId="267842D2"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29.17±0.17b</w:t>
            </w:r>
          </w:p>
        </w:tc>
        <w:tc>
          <w:tcPr>
            <w:tcW w:w="1386" w:type="pct"/>
            <w:shd w:val="clear" w:color="auto" w:fill="auto"/>
            <w:noWrap/>
            <w:vAlign w:val="center"/>
          </w:tcPr>
          <w:p w14:paraId="6EA82949"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30.25±0.35A</w:t>
            </w:r>
          </w:p>
        </w:tc>
      </w:tr>
      <w:tr w:rsidR="005858F6" w:rsidRPr="00FD02DB" w14:paraId="07321705" w14:textId="77777777" w:rsidTr="00760457">
        <w:trPr>
          <w:trHeight w:val="288"/>
          <w:jc w:val="center"/>
        </w:trPr>
        <w:tc>
          <w:tcPr>
            <w:tcW w:w="842" w:type="pct"/>
            <w:shd w:val="clear" w:color="auto" w:fill="auto"/>
            <w:noWrap/>
            <w:vAlign w:val="center"/>
            <w:hideMark/>
          </w:tcPr>
          <w:p w14:paraId="1BE558B4" w14:textId="77777777" w:rsidR="005858F6" w:rsidRPr="00FD02DB" w:rsidRDefault="005858F6" w:rsidP="00760457">
            <w:pPr>
              <w:rPr>
                <w:rFonts w:ascii="Arial Narrow" w:hAnsi="Arial Narrow" w:cstheme="minorBidi"/>
                <w:b/>
                <w:bCs/>
                <w:sz w:val="20"/>
                <w:szCs w:val="20"/>
              </w:rPr>
            </w:pPr>
            <w:r w:rsidRPr="00FD02DB">
              <w:rPr>
                <w:rFonts w:ascii="Arial Narrow" w:hAnsi="Arial Narrow" w:cstheme="minorBidi"/>
                <w:b/>
                <w:bCs/>
                <w:sz w:val="20"/>
                <w:szCs w:val="20"/>
              </w:rPr>
              <w:t>Mean</w:t>
            </w:r>
          </w:p>
        </w:tc>
        <w:tc>
          <w:tcPr>
            <w:tcW w:w="1386" w:type="pct"/>
            <w:shd w:val="clear" w:color="auto" w:fill="auto"/>
            <w:noWrap/>
            <w:vAlign w:val="center"/>
          </w:tcPr>
          <w:p w14:paraId="4888B1D4"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29.25±0.79A</w:t>
            </w:r>
          </w:p>
        </w:tc>
        <w:tc>
          <w:tcPr>
            <w:tcW w:w="1386" w:type="pct"/>
            <w:shd w:val="clear" w:color="auto" w:fill="auto"/>
            <w:noWrap/>
            <w:vAlign w:val="center"/>
          </w:tcPr>
          <w:p w14:paraId="3F1AF3F3"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24.25±1.49B</w:t>
            </w:r>
          </w:p>
        </w:tc>
        <w:tc>
          <w:tcPr>
            <w:tcW w:w="1386" w:type="pct"/>
            <w:shd w:val="clear" w:color="auto" w:fill="auto"/>
            <w:noWrap/>
            <w:vAlign w:val="center"/>
          </w:tcPr>
          <w:p w14:paraId="080D7444" w14:textId="77777777" w:rsidR="005858F6" w:rsidRPr="00FD02DB" w:rsidRDefault="005858F6" w:rsidP="00760457">
            <w:pPr>
              <w:jc w:val="center"/>
              <w:rPr>
                <w:rFonts w:ascii="Arial Narrow" w:hAnsi="Arial Narrow" w:cstheme="minorBidi"/>
                <w:sz w:val="20"/>
                <w:szCs w:val="20"/>
              </w:rPr>
            </w:pPr>
          </w:p>
        </w:tc>
      </w:tr>
    </w:tbl>
    <w:p w14:paraId="27A9C4C7" w14:textId="77777777" w:rsidR="005858F6" w:rsidRPr="00FD02DB" w:rsidRDefault="005858F6" w:rsidP="005858F6">
      <w:pPr>
        <w:jc w:val="both"/>
        <w:rPr>
          <w:rFonts w:ascii="Arial Narrow" w:hAnsi="Arial Narrow" w:cstheme="minorBidi"/>
          <w:sz w:val="20"/>
          <w:szCs w:val="20"/>
        </w:rPr>
      </w:pPr>
      <w:r w:rsidRPr="00FD02DB">
        <w:rPr>
          <w:rFonts w:ascii="Arial Narrow" w:hAnsi="Arial Narrow" w:cstheme="minorBidi"/>
          <w:sz w:val="20"/>
          <w:szCs w:val="20"/>
        </w:rPr>
        <w:t>Means sharing similar letter in a row or in a column are statistically non-significant (P&gt;0.05). Small letters represent comparison among interaction means and capital letters are used for overall mean.</w:t>
      </w:r>
    </w:p>
    <w:p w14:paraId="36EED558" w14:textId="77777777"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sz w:val="22"/>
          <w:szCs w:val="22"/>
        </w:rPr>
        <w:tab/>
      </w:r>
      <w:r w:rsidRPr="00FD02DB">
        <w:rPr>
          <w:rFonts w:ascii="Arial Narrow" w:hAnsi="Arial Narrow" w:cstheme="minorBidi"/>
          <w:sz w:val="22"/>
          <w:szCs w:val="22"/>
        </w:rPr>
        <w:tab/>
      </w:r>
      <w:r w:rsidRPr="00FD02DB">
        <w:rPr>
          <w:rFonts w:ascii="Arial Narrow" w:hAnsi="Arial Narrow" w:cstheme="minorBidi"/>
          <w:sz w:val="22"/>
          <w:szCs w:val="22"/>
        </w:rPr>
        <w:tab/>
      </w:r>
      <w:r w:rsidRPr="00FD02DB">
        <w:rPr>
          <w:rFonts w:ascii="Arial Narrow" w:hAnsi="Arial Narrow" w:cstheme="minorBidi"/>
          <w:sz w:val="22"/>
          <w:szCs w:val="22"/>
        </w:rPr>
        <w:tab/>
      </w:r>
    </w:p>
    <w:p w14:paraId="037B5CA6" w14:textId="77777777" w:rsidR="005858F6" w:rsidRPr="00FD02DB" w:rsidRDefault="005858F6" w:rsidP="005858F6">
      <w:pPr>
        <w:spacing w:after="120"/>
        <w:jc w:val="both"/>
        <w:rPr>
          <w:rFonts w:ascii="Arial Narrow" w:hAnsi="Arial Narrow" w:cstheme="minorBidi"/>
          <w:b/>
          <w:bCs/>
          <w:color w:val="0070C0"/>
          <w:sz w:val="22"/>
          <w:szCs w:val="22"/>
        </w:rPr>
      </w:pPr>
      <w:r w:rsidRPr="00FD02DB">
        <w:rPr>
          <w:rFonts w:ascii="Arial Narrow" w:hAnsi="Arial Narrow" w:cstheme="minorBidi"/>
          <w:b/>
          <w:bCs/>
          <w:color w:val="0070C0"/>
          <w:sz w:val="22"/>
          <w:szCs w:val="22"/>
        </w:rPr>
        <w:t xml:space="preserve">Table 4: Comparison of Antimicrobial activity (in mm) of Alcoholic crude extract (by maceration extraction) of Nigella sativa spice with ciprofloxacin (standard drug) against test organisms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852"/>
        <w:gridCol w:w="1392"/>
        <w:gridCol w:w="1393"/>
        <w:gridCol w:w="1393"/>
      </w:tblGrid>
      <w:tr w:rsidR="005858F6" w:rsidRPr="00FD02DB" w14:paraId="64B0C9F4" w14:textId="77777777" w:rsidTr="00760457">
        <w:trPr>
          <w:trHeight w:val="346"/>
          <w:jc w:val="center"/>
        </w:trPr>
        <w:tc>
          <w:tcPr>
            <w:tcW w:w="842" w:type="pct"/>
            <w:shd w:val="clear" w:color="auto" w:fill="auto"/>
            <w:noWrap/>
            <w:vAlign w:val="center"/>
          </w:tcPr>
          <w:p w14:paraId="2E9E1151"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rPr>
              <w:t>Organism</w:t>
            </w:r>
          </w:p>
        </w:tc>
        <w:tc>
          <w:tcPr>
            <w:tcW w:w="2772" w:type="pct"/>
            <w:gridSpan w:val="2"/>
            <w:shd w:val="clear" w:color="auto" w:fill="auto"/>
            <w:noWrap/>
            <w:vAlign w:val="center"/>
          </w:tcPr>
          <w:p w14:paraId="010B0F12" w14:textId="77777777" w:rsidR="005858F6" w:rsidRPr="00FD02DB" w:rsidRDefault="005858F6" w:rsidP="00760457">
            <w:pPr>
              <w:jc w:val="center"/>
              <w:rPr>
                <w:rFonts w:ascii="Arial Narrow" w:hAnsi="Arial Narrow" w:cstheme="minorBidi"/>
                <w:b/>
                <w:bCs/>
                <w:sz w:val="20"/>
                <w:szCs w:val="20"/>
              </w:rPr>
            </w:pPr>
            <w:r w:rsidRPr="00FD02DB">
              <w:rPr>
                <w:rFonts w:ascii="Arial Narrow" w:hAnsi="Arial Narrow" w:cstheme="minorBidi"/>
                <w:b/>
                <w:bCs/>
                <w:sz w:val="20"/>
                <w:szCs w:val="20"/>
                <w:lang w:val="en-GB"/>
              </w:rPr>
              <w:t>Treatment</w:t>
            </w:r>
          </w:p>
        </w:tc>
        <w:tc>
          <w:tcPr>
            <w:tcW w:w="1386" w:type="pct"/>
            <w:shd w:val="clear" w:color="auto" w:fill="auto"/>
            <w:noWrap/>
            <w:vAlign w:val="center"/>
          </w:tcPr>
          <w:p w14:paraId="204DD353"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lang w:val="en-GB"/>
              </w:rPr>
              <w:t>Mean</w:t>
            </w:r>
          </w:p>
        </w:tc>
      </w:tr>
      <w:tr w:rsidR="005858F6" w:rsidRPr="00FD02DB" w14:paraId="33C2B94A" w14:textId="77777777" w:rsidTr="00760457">
        <w:trPr>
          <w:trHeight w:val="346"/>
          <w:jc w:val="center"/>
        </w:trPr>
        <w:tc>
          <w:tcPr>
            <w:tcW w:w="842" w:type="pct"/>
            <w:shd w:val="clear" w:color="auto" w:fill="auto"/>
            <w:noWrap/>
            <w:vAlign w:val="center"/>
            <w:hideMark/>
          </w:tcPr>
          <w:p w14:paraId="6D4080D3" w14:textId="77777777" w:rsidR="005858F6" w:rsidRPr="00FD02DB" w:rsidRDefault="005858F6" w:rsidP="00760457">
            <w:pPr>
              <w:jc w:val="center"/>
              <w:rPr>
                <w:rFonts w:ascii="Arial Narrow" w:hAnsi="Arial Narrow" w:cstheme="minorBidi"/>
                <w:b/>
                <w:bCs/>
                <w:sz w:val="20"/>
                <w:szCs w:val="20"/>
                <w:lang w:val="en-GB"/>
              </w:rPr>
            </w:pPr>
          </w:p>
        </w:tc>
        <w:tc>
          <w:tcPr>
            <w:tcW w:w="1386" w:type="pct"/>
            <w:shd w:val="clear" w:color="auto" w:fill="auto"/>
            <w:noWrap/>
            <w:vAlign w:val="center"/>
            <w:hideMark/>
          </w:tcPr>
          <w:p w14:paraId="5E9B0574"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rPr>
              <w:t>Plant extract</w:t>
            </w:r>
          </w:p>
        </w:tc>
        <w:tc>
          <w:tcPr>
            <w:tcW w:w="1386" w:type="pct"/>
            <w:shd w:val="clear" w:color="auto" w:fill="auto"/>
            <w:noWrap/>
            <w:vAlign w:val="center"/>
            <w:hideMark/>
          </w:tcPr>
          <w:p w14:paraId="7C2D1512" w14:textId="77777777" w:rsidR="005858F6" w:rsidRPr="00FD02DB" w:rsidRDefault="005858F6" w:rsidP="00760457">
            <w:pPr>
              <w:jc w:val="center"/>
              <w:rPr>
                <w:rFonts w:ascii="Arial Narrow" w:hAnsi="Arial Narrow" w:cstheme="minorBidi"/>
                <w:b/>
                <w:bCs/>
                <w:sz w:val="20"/>
                <w:szCs w:val="20"/>
              </w:rPr>
            </w:pPr>
            <w:r w:rsidRPr="00FD02DB">
              <w:rPr>
                <w:rFonts w:ascii="Arial Narrow" w:hAnsi="Arial Narrow" w:cstheme="minorBidi"/>
                <w:b/>
                <w:bCs/>
                <w:sz w:val="20"/>
                <w:szCs w:val="20"/>
              </w:rPr>
              <w:t>Ciprofloxacin</w:t>
            </w:r>
          </w:p>
        </w:tc>
        <w:tc>
          <w:tcPr>
            <w:tcW w:w="1386" w:type="pct"/>
            <w:shd w:val="clear" w:color="auto" w:fill="auto"/>
            <w:noWrap/>
            <w:vAlign w:val="center"/>
            <w:hideMark/>
          </w:tcPr>
          <w:p w14:paraId="688E3CE3" w14:textId="77777777" w:rsidR="005858F6" w:rsidRPr="00FD02DB" w:rsidRDefault="005858F6" w:rsidP="00760457">
            <w:pPr>
              <w:jc w:val="center"/>
              <w:rPr>
                <w:rFonts w:ascii="Arial Narrow" w:hAnsi="Arial Narrow" w:cstheme="minorBidi"/>
                <w:b/>
                <w:bCs/>
                <w:sz w:val="20"/>
                <w:szCs w:val="20"/>
                <w:lang w:val="en-GB"/>
              </w:rPr>
            </w:pPr>
          </w:p>
        </w:tc>
      </w:tr>
      <w:tr w:rsidR="005858F6" w:rsidRPr="00FD02DB" w14:paraId="5C8D2C81" w14:textId="77777777" w:rsidTr="00760457">
        <w:trPr>
          <w:trHeight w:val="346"/>
          <w:jc w:val="center"/>
        </w:trPr>
        <w:tc>
          <w:tcPr>
            <w:tcW w:w="842" w:type="pct"/>
            <w:shd w:val="clear" w:color="auto" w:fill="auto"/>
            <w:noWrap/>
            <w:vAlign w:val="center"/>
          </w:tcPr>
          <w:p w14:paraId="504B2A24" w14:textId="77777777" w:rsidR="005858F6" w:rsidRPr="00FD02DB" w:rsidRDefault="005858F6" w:rsidP="00760457">
            <w:pPr>
              <w:rPr>
                <w:rFonts w:ascii="Arial Narrow" w:hAnsi="Arial Narrow" w:cstheme="minorBidi"/>
                <w:b/>
                <w:bCs/>
                <w:sz w:val="20"/>
                <w:szCs w:val="20"/>
                <w:lang w:val="en-GB"/>
              </w:rPr>
            </w:pPr>
            <w:r w:rsidRPr="00FD02DB">
              <w:rPr>
                <w:rFonts w:ascii="Arial Narrow" w:hAnsi="Arial Narrow" w:cstheme="minorBidi"/>
                <w:b/>
                <w:bCs/>
                <w:sz w:val="20"/>
                <w:szCs w:val="20"/>
              </w:rPr>
              <w:t>S. aureus</w:t>
            </w:r>
          </w:p>
        </w:tc>
        <w:tc>
          <w:tcPr>
            <w:tcW w:w="1386" w:type="pct"/>
            <w:shd w:val="clear" w:color="auto" w:fill="auto"/>
            <w:noWrap/>
            <w:vAlign w:val="center"/>
          </w:tcPr>
          <w:p w14:paraId="6E9C943F" w14:textId="77777777" w:rsidR="005858F6" w:rsidRPr="00FD02DB" w:rsidRDefault="005858F6" w:rsidP="00760457">
            <w:pPr>
              <w:jc w:val="center"/>
              <w:rPr>
                <w:rFonts w:ascii="Arial Narrow" w:hAnsi="Arial Narrow" w:cstheme="minorBidi"/>
                <w:sz w:val="20"/>
                <w:szCs w:val="20"/>
                <w:lang w:val="en-GB"/>
              </w:rPr>
            </w:pPr>
            <w:r w:rsidRPr="00FD02DB">
              <w:rPr>
                <w:rFonts w:ascii="Arial Narrow" w:hAnsi="Arial Narrow" w:cstheme="minorBidi"/>
                <w:sz w:val="20"/>
                <w:szCs w:val="20"/>
              </w:rPr>
              <w:t>24.00±0.45b</w:t>
            </w:r>
          </w:p>
        </w:tc>
        <w:tc>
          <w:tcPr>
            <w:tcW w:w="1386" w:type="pct"/>
            <w:shd w:val="clear" w:color="auto" w:fill="auto"/>
            <w:noWrap/>
            <w:vAlign w:val="center"/>
          </w:tcPr>
          <w:p w14:paraId="07F027AE"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21.50±0.22c</w:t>
            </w:r>
          </w:p>
        </w:tc>
        <w:tc>
          <w:tcPr>
            <w:tcW w:w="1386" w:type="pct"/>
            <w:shd w:val="clear" w:color="auto" w:fill="auto"/>
            <w:noWrap/>
            <w:vAlign w:val="center"/>
          </w:tcPr>
          <w:p w14:paraId="232EFC2E"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22.75±0.45B</w:t>
            </w:r>
          </w:p>
        </w:tc>
      </w:tr>
      <w:tr w:rsidR="005858F6" w:rsidRPr="00FD02DB" w14:paraId="5F939800" w14:textId="77777777" w:rsidTr="00760457">
        <w:trPr>
          <w:trHeight w:val="346"/>
          <w:jc w:val="center"/>
        </w:trPr>
        <w:tc>
          <w:tcPr>
            <w:tcW w:w="842" w:type="pct"/>
            <w:shd w:val="clear" w:color="auto" w:fill="auto"/>
            <w:noWrap/>
            <w:vAlign w:val="center"/>
          </w:tcPr>
          <w:p w14:paraId="2EF128C1" w14:textId="77777777" w:rsidR="005858F6" w:rsidRPr="00FD02DB" w:rsidRDefault="005858F6" w:rsidP="00760457">
            <w:pPr>
              <w:rPr>
                <w:rFonts w:ascii="Arial Narrow" w:hAnsi="Arial Narrow" w:cstheme="minorBidi"/>
                <w:b/>
                <w:bCs/>
                <w:sz w:val="20"/>
                <w:szCs w:val="20"/>
              </w:rPr>
            </w:pPr>
            <w:r w:rsidRPr="00FD02DB">
              <w:rPr>
                <w:rFonts w:ascii="Arial Narrow" w:hAnsi="Arial Narrow" w:cstheme="minorBidi"/>
                <w:b/>
                <w:bCs/>
                <w:sz w:val="20"/>
                <w:szCs w:val="20"/>
              </w:rPr>
              <w:t>S. typhi</w:t>
            </w:r>
          </w:p>
        </w:tc>
        <w:tc>
          <w:tcPr>
            <w:tcW w:w="1386" w:type="pct"/>
            <w:shd w:val="clear" w:color="auto" w:fill="auto"/>
            <w:noWrap/>
            <w:vAlign w:val="center"/>
          </w:tcPr>
          <w:p w14:paraId="74B5506C"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29.33±0.80a</w:t>
            </w:r>
          </w:p>
        </w:tc>
        <w:tc>
          <w:tcPr>
            <w:tcW w:w="1386" w:type="pct"/>
            <w:shd w:val="clear" w:color="auto" w:fill="auto"/>
            <w:noWrap/>
            <w:vAlign w:val="center"/>
          </w:tcPr>
          <w:p w14:paraId="6ADB370B"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24.17±0.17b</w:t>
            </w:r>
          </w:p>
        </w:tc>
        <w:tc>
          <w:tcPr>
            <w:tcW w:w="1386" w:type="pct"/>
            <w:shd w:val="clear" w:color="auto" w:fill="auto"/>
            <w:noWrap/>
            <w:vAlign w:val="center"/>
          </w:tcPr>
          <w:p w14:paraId="76DB8BEA"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26.75±0.87A</w:t>
            </w:r>
          </w:p>
        </w:tc>
      </w:tr>
      <w:tr w:rsidR="005858F6" w:rsidRPr="00FD02DB" w14:paraId="61C024A2" w14:textId="77777777" w:rsidTr="00760457">
        <w:trPr>
          <w:trHeight w:val="346"/>
          <w:jc w:val="center"/>
        </w:trPr>
        <w:tc>
          <w:tcPr>
            <w:tcW w:w="842" w:type="pct"/>
            <w:shd w:val="clear" w:color="auto" w:fill="auto"/>
            <w:noWrap/>
            <w:vAlign w:val="center"/>
            <w:hideMark/>
          </w:tcPr>
          <w:p w14:paraId="3C3B2BEA" w14:textId="77777777" w:rsidR="005858F6" w:rsidRPr="00FD02DB" w:rsidRDefault="005858F6" w:rsidP="00760457">
            <w:pPr>
              <w:rPr>
                <w:rFonts w:ascii="Arial Narrow" w:hAnsi="Arial Narrow" w:cstheme="minorBidi"/>
                <w:b/>
                <w:bCs/>
                <w:sz w:val="20"/>
                <w:szCs w:val="20"/>
              </w:rPr>
            </w:pPr>
            <w:r w:rsidRPr="00FD02DB">
              <w:rPr>
                <w:rFonts w:ascii="Arial Narrow" w:hAnsi="Arial Narrow" w:cstheme="minorBidi"/>
                <w:b/>
                <w:bCs/>
                <w:sz w:val="20"/>
                <w:szCs w:val="20"/>
              </w:rPr>
              <w:t>Mean</w:t>
            </w:r>
          </w:p>
        </w:tc>
        <w:tc>
          <w:tcPr>
            <w:tcW w:w="1386" w:type="pct"/>
            <w:shd w:val="clear" w:color="auto" w:fill="auto"/>
            <w:noWrap/>
            <w:vAlign w:val="center"/>
          </w:tcPr>
          <w:p w14:paraId="451089C6"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26.67±0.92A</w:t>
            </w:r>
          </w:p>
        </w:tc>
        <w:tc>
          <w:tcPr>
            <w:tcW w:w="1386" w:type="pct"/>
            <w:shd w:val="clear" w:color="auto" w:fill="auto"/>
            <w:noWrap/>
            <w:vAlign w:val="center"/>
          </w:tcPr>
          <w:p w14:paraId="26823BA3"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22.83±0.42B</w:t>
            </w:r>
          </w:p>
        </w:tc>
        <w:tc>
          <w:tcPr>
            <w:tcW w:w="1386" w:type="pct"/>
            <w:shd w:val="clear" w:color="auto" w:fill="auto"/>
            <w:noWrap/>
            <w:vAlign w:val="center"/>
          </w:tcPr>
          <w:p w14:paraId="6D36935C" w14:textId="77777777" w:rsidR="005858F6" w:rsidRPr="00FD02DB" w:rsidRDefault="005858F6" w:rsidP="00760457">
            <w:pPr>
              <w:jc w:val="center"/>
              <w:rPr>
                <w:rFonts w:ascii="Arial Narrow" w:hAnsi="Arial Narrow" w:cstheme="minorBidi"/>
                <w:sz w:val="20"/>
                <w:szCs w:val="20"/>
              </w:rPr>
            </w:pPr>
          </w:p>
        </w:tc>
      </w:tr>
    </w:tbl>
    <w:p w14:paraId="234A5091" w14:textId="77777777" w:rsidR="005858F6" w:rsidRPr="00FD02DB" w:rsidRDefault="005858F6" w:rsidP="005858F6">
      <w:pPr>
        <w:jc w:val="both"/>
        <w:rPr>
          <w:rFonts w:ascii="Arial Narrow" w:hAnsi="Arial Narrow" w:cstheme="minorBidi"/>
          <w:bCs/>
          <w:sz w:val="20"/>
          <w:szCs w:val="20"/>
        </w:rPr>
      </w:pPr>
      <w:r w:rsidRPr="00FD02DB">
        <w:rPr>
          <w:rFonts w:ascii="Arial Narrow" w:hAnsi="Arial Narrow" w:cstheme="minorBidi"/>
          <w:sz w:val="20"/>
          <w:szCs w:val="20"/>
        </w:rPr>
        <w:t>Means sharing similar letter in a row or in a column are statistically non-significant (P&gt;0.05). Small letters represent comparison among interaction means and capital letters are used for overall mean.</w:t>
      </w:r>
    </w:p>
    <w:p w14:paraId="575F782C" w14:textId="77777777" w:rsidR="005858F6" w:rsidRPr="00FD02DB" w:rsidRDefault="005858F6" w:rsidP="005858F6">
      <w:pPr>
        <w:spacing w:after="120"/>
        <w:jc w:val="both"/>
        <w:rPr>
          <w:rFonts w:ascii="Arial Narrow" w:hAnsi="Arial Narrow" w:cstheme="minorBidi"/>
          <w:b/>
          <w:bCs/>
          <w:color w:val="0070C0"/>
          <w:sz w:val="22"/>
          <w:szCs w:val="22"/>
        </w:rPr>
      </w:pPr>
      <w:r w:rsidRPr="00FD02DB">
        <w:rPr>
          <w:rFonts w:ascii="Arial Narrow" w:hAnsi="Arial Narrow" w:cstheme="minorBidi"/>
          <w:b/>
          <w:bCs/>
          <w:color w:val="0070C0"/>
          <w:sz w:val="22"/>
          <w:szCs w:val="22"/>
        </w:rPr>
        <w:lastRenderedPageBreak/>
        <w:t xml:space="preserve">Table 5: Comparison of Antimicrobial activity (in mm) of aqueous crude extract (by maceration extraction) of Nigella sativa spice with ciprofloxacin (standard drug) against test organisms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257"/>
        <w:gridCol w:w="1257"/>
        <w:gridCol w:w="1258"/>
        <w:gridCol w:w="1258"/>
      </w:tblGrid>
      <w:tr w:rsidR="005858F6" w:rsidRPr="00FD02DB" w14:paraId="324A8745" w14:textId="77777777" w:rsidTr="00B24726">
        <w:trPr>
          <w:trHeight w:val="432"/>
          <w:jc w:val="center"/>
        </w:trPr>
        <w:tc>
          <w:tcPr>
            <w:tcW w:w="1250" w:type="pct"/>
            <w:shd w:val="clear" w:color="auto" w:fill="auto"/>
            <w:noWrap/>
            <w:vAlign w:val="center"/>
          </w:tcPr>
          <w:p w14:paraId="04921691" w14:textId="77777777" w:rsidR="005858F6" w:rsidRPr="00FD02DB" w:rsidRDefault="005858F6" w:rsidP="00B24726">
            <w:pPr>
              <w:jc w:val="center"/>
              <w:rPr>
                <w:rFonts w:ascii="Arial Narrow" w:hAnsi="Arial Narrow" w:cstheme="minorBidi"/>
                <w:b/>
                <w:bCs/>
                <w:sz w:val="20"/>
                <w:szCs w:val="20"/>
                <w:lang w:val="en-GB"/>
              </w:rPr>
            </w:pPr>
            <w:r w:rsidRPr="00FD02DB">
              <w:rPr>
                <w:rFonts w:ascii="Arial Narrow" w:hAnsi="Arial Narrow" w:cstheme="minorBidi"/>
                <w:b/>
                <w:bCs/>
                <w:sz w:val="20"/>
                <w:szCs w:val="20"/>
              </w:rPr>
              <w:t>Organism</w:t>
            </w:r>
          </w:p>
        </w:tc>
        <w:tc>
          <w:tcPr>
            <w:tcW w:w="2500" w:type="pct"/>
            <w:gridSpan w:val="2"/>
            <w:shd w:val="clear" w:color="auto" w:fill="auto"/>
            <w:noWrap/>
            <w:vAlign w:val="center"/>
          </w:tcPr>
          <w:p w14:paraId="73785F56" w14:textId="77777777" w:rsidR="005858F6" w:rsidRPr="00FD02DB" w:rsidRDefault="005858F6" w:rsidP="00B24726">
            <w:pPr>
              <w:jc w:val="center"/>
              <w:rPr>
                <w:rFonts w:ascii="Arial Narrow" w:hAnsi="Arial Narrow" w:cstheme="minorBidi"/>
                <w:b/>
                <w:bCs/>
                <w:sz w:val="20"/>
                <w:szCs w:val="20"/>
              </w:rPr>
            </w:pPr>
            <w:r w:rsidRPr="00FD02DB">
              <w:rPr>
                <w:rFonts w:ascii="Arial Narrow" w:hAnsi="Arial Narrow" w:cstheme="minorBidi"/>
                <w:b/>
                <w:bCs/>
                <w:sz w:val="20"/>
                <w:szCs w:val="20"/>
                <w:lang w:val="en-GB"/>
              </w:rPr>
              <w:t>Treatment</w:t>
            </w:r>
          </w:p>
        </w:tc>
        <w:tc>
          <w:tcPr>
            <w:tcW w:w="1250" w:type="pct"/>
            <w:shd w:val="clear" w:color="auto" w:fill="auto"/>
            <w:noWrap/>
            <w:vAlign w:val="center"/>
          </w:tcPr>
          <w:p w14:paraId="6BEE5BF4" w14:textId="77777777" w:rsidR="005858F6" w:rsidRPr="00FD02DB" w:rsidRDefault="005858F6" w:rsidP="00B24726">
            <w:pPr>
              <w:jc w:val="center"/>
              <w:rPr>
                <w:rFonts w:ascii="Arial Narrow" w:hAnsi="Arial Narrow" w:cstheme="minorBidi"/>
                <w:b/>
                <w:bCs/>
                <w:sz w:val="20"/>
                <w:szCs w:val="20"/>
                <w:lang w:val="en-GB"/>
              </w:rPr>
            </w:pPr>
            <w:r w:rsidRPr="00FD02DB">
              <w:rPr>
                <w:rFonts w:ascii="Arial Narrow" w:hAnsi="Arial Narrow" w:cstheme="minorBidi"/>
                <w:b/>
                <w:bCs/>
                <w:sz w:val="20"/>
                <w:szCs w:val="20"/>
                <w:lang w:val="en-GB"/>
              </w:rPr>
              <w:t>Mean</w:t>
            </w:r>
          </w:p>
        </w:tc>
      </w:tr>
      <w:tr w:rsidR="005858F6" w:rsidRPr="00FD02DB" w14:paraId="56CC81CF" w14:textId="77777777" w:rsidTr="00B24726">
        <w:trPr>
          <w:trHeight w:val="432"/>
          <w:jc w:val="center"/>
        </w:trPr>
        <w:tc>
          <w:tcPr>
            <w:tcW w:w="1250" w:type="pct"/>
            <w:shd w:val="clear" w:color="auto" w:fill="auto"/>
            <w:noWrap/>
            <w:vAlign w:val="center"/>
            <w:hideMark/>
          </w:tcPr>
          <w:p w14:paraId="70341DA2" w14:textId="77777777" w:rsidR="005858F6" w:rsidRPr="00FD02DB" w:rsidRDefault="005858F6" w:rsidP="005858F6">
            <w:pPr>
              <w:jc w:val="both"/>
              <w:rPr>
                <w:rFonts w:ascii="Arial Narrow" w:hAnsi="Arial Narrow" w:cstheme="minorBidi"/>
                <w:b/>
                <w:bCs/>
                <w:sz w:val="20"/>
                <w:szCs w:val="20"/>
                <w:lang w:val="en-GB"/>
              </w:rPr>
            </w:pPr>
          </w:p>
        </w:tc>
        <w:tc>
          <w:tcPr>
            <w:tcW w:w="1250" w:type="pct"/>
            <w:shd w:val="clear" w:color="auto" w:fill="auto"/>
            <w:noWrap/>
            <w:vAlign w:val="center"/>
            <w:hideMark/>
          </w:tcPr>
          <w:p w14:paraId="1A61B934" w14:textId="77777777" w:rsidR="005858F6" w:rsidRPr="00FD02DB" w:rsidRDefault="005858F6" w:rsidP="005858F6">
            <w:pPr>
              <w:jc w:val="both"/>
              <w:rPr>
                <w:rFonts w:ascii="Arial Narrow" w:hAnsi="Arial Narrow" w:cstheme="minorBidi"/>
                <w:b/>
                <w:bCs/>
                <w:sz w:val="20"/>
                <w:szCs w:val="20"/>
                <w:lang w:val="en-GB"/>
              </w:rPr>
            </w:pPr>
            <w:r w:rsidRPr="00FD02DB">
              <w:rPr>
                <w:rFonts w:ascii="Arial Narrow" w:hAnsi="Arial Narrow" w:cstheme="minorBidi"/>
                <w:b/>
                <w:bCs/>
                <w:sz w:val="20"/>
                <w:szCs w:val="20"/>
              </w:rPr>
              <w:t>Plant extract</w:t>
            </w:r>
          </w:p>
        </w:tc>
        <w:tc>
          <w:tcPr>
            <w:tcW w:w="1250" w:type="pct"/>
            <w:shd w:val="clear" w:color="auto" w:fill="auto"/>
            <w:noWrap/>
            <w:vAlign w:val="center"/>
            <w:hideMark/>
          </w:tcPr>
          <w:p w14:paraId="320AC25A" w14:textId="77777777" w:rsidR="005858F6" w:rsidRPr="00FD02DB" w:rsidRDefault="005858F6" w:rsidP="005858F6">
            <w:pPr>
              <w:jc w:val="both"/>
              <w:rPr>
                <w:rFonts w:ascii="Arial Narrow" w:hAnsi="Arial Narrow" w:cstheme="minorBidi"/>
                <w:b/>
                <w:bCs/>
                <w:sz w:val="20"/>
                <w:szCs w:val="20"/>
              </w:rPr>
            </w:pPr>
            <w:r w:rsidRPr="00FD02DB">
              <w:rPr>
                <w:rFonts w:ascii="Arial Narrow" w:hAnsi="Arial Narrow" w:cstheme="minorBidi"/>
                <w:b/>
                <w:bCs/>
                <w:sz w:val="20"/>
                <w:szCs w:val="20"/>
              </w:rPr>
              <w:t>Ciprofloxacin</w:t>
            </w:r>
          </w:p>
        </w:tc>
        <w:tc>
          <w:tcPr>
            <w:tcW w:w="1250" w:type="pct"/>
            <w:shd w:val="clear" w:color="auto" w:fill="auto"/>
            <w:noWrap/>
            <w:vAlign w:val="center"/>
            <w:hideMark/>
          </w:tcPr>
          <w:p w14:paraId="61CED4F4" w14:textId="77777777" w:rsidR="005858F6" w:rsidRPr="00FD02DB" w:rsidRDefault="005858F6" w:rsidP="005858F6">
            <w:pPr>
              <w:jc w:val="both"/>
              <w:rPr>
                <w:rFonts w:ascii="Arial Narrow" w:hAnsi="Arial Narrow" w:cstheme="minorBidi"/>
                <w:b/>
                <w:bCs/>
                <w:sz w:val="20"/>
                <w:szCs w:val="20"/>
                <w:lang w:val="en-GB"/>
              </w:rPr>
            </w:pPr>
          </w:p>
        </w:tc>
      </w:tr>
      <w:tr w:rsidR="005858F6" w:rsidRPr="00FD02DB" w14:paraId="11B068A2" w14:textId="77777777" w:rsidTr="00760457">
        <w:trPr>
          <w:trHeight w:val="432"/>
          <w:jc w:val="center"/>
        </w:trPr>
        <w:tc>
          <w:tcPr>
            <w:tcW w:w="1250" w:type="pct"/>
            <w:shd w:val="clear" w:color="auto" w:fill="auto"/>
            <w:noWrap/>
            <w:vAlign w:val="center"/>
          </w:tcPr>
          <w:p w14:paraId="7E9CD4FC" w14:textId="77777777" w:rsidR="005858F6" w:rsidRPr="00FD02DB" w:rsidRDefault="005858F6" w:rsidP="005858F6">
            <w:pPr>
              <w:jc w:val="both"/>
              <w:rPr>
                <w:rFonts w:ascii="Arial Narrow" w:hAnsi="Arial Narrow" w:cstheme="minorBidi"/>
                <w:b/>
                <w:bCs/>
                <w:sz w:val="20"/>
                <w:szCs w:val="20"/>
                <w:lang w:val="en-GB"/>
              </w:rPr>
            </w:pPr>
            <w:r w:rsidRPr="00FD02DB">
              <w:rPr>
                <w:rFonts w:ascii="Arial Narrow" w:hAnsi="Arial Narrow" w:cstheme="minorBidi"/>
                <w:b/>
                <w:bCs/>
                <w:sz w:val="20"/>
                <w:szCs w:val="20"/>
              </w:rPr>
              <w:t>S. aureus</w:t>
            </w:r>
          </w:p>
        </w:tc>
        <w:tc>
          <w:tcPr>
            <w:tcW w:w="1250" w:type="pct"/>
            <w:shd w:val="clear" w:color="auto" w:fill="auto"/>
            <w:noWrap/>
            <w:vAlign w:val="center"/>
          </w:tcPr>
          <w:p w14:paraId="61A3D23D" w14:textId="77777777" w:rsidR="005858F6" w:rsidRPr="00FD02DB" w:rsidRDefault="005858F6" w:rsidP="00760457">
            <w:pPr>
              <w:jc w:val="center"/>
              <w:rPr>
                <w:rFonts w:ascii="Arial Narrow" w:hAnsi="Arial Narrow" w:cstheme="minorBidi"/>
                <w:sz w:val="20"/>
                <w:szCs w:val="20"/>
                <w:lang w:val="en-GB"/>
              </w:rPr>
            </w:pPr>
            <w:r w:rsidRPr="00FD02DB">
              <w:rPr>
                <w:rFonts w:ascii="Arial Narrow" w:hAnsi="Arial Narrow" w:cstheme="minorBidi"/>
                <w:sz w:val="20"/>
                <w:szCs w:val="20"/>
              </w:rPr>
              <w:t>15.67±0.42</w:t>
            </w:r>
          </w:p>
        </w:tc>
        <w:tc>
          <w:tcPr>
            <w:tcW w:w="1250" w:type="pct"/>
            <w:shd w:val="clear" w:color="auto" w:fill="auto"/>
            <w:noWrap/>
            <w:vAlign w:val="center"/>
          </w:tcPr>
          <w:p w14:paraId="64C55064"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19.17±0.17</w:t>
            </w:r>
          </w:p>
        </w:tc>
        <w:tc>
          <w:tcPr>
            <w:tcW w:w="1250" w:type="pct"/>
            <w:shd w:val="clear" w:color="auto" w:fill="auto"/>
            <w:noWrap/>
            <w:vAlign w:val="center"/>
          </w:tcPr>
          <w:p w14:paraId="00A9EB31"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17.42±0.57B</w:t>
            </w:r>
          </w:p>
        </w:tc>
      </w:tr>
      <w:tr w:rsidR="005858F6" w:rsidRPr="00FD02DB" w14:paraId="479808DD" w14:textId="77777777" w:rsidTr="00760457">
        <w:trPr>
          <w:trHeight w:val="432"/>
          <w:jc w:val="center"/>
        </w:trPr>
        <w:tc>
          <w:tcPr>
            <w:tcW w:w="1250" w:type="pct"/>
            <w:shd w:val="clear" w:color="auto" w:fill="auto"/>
            <w:noWrap/>
            <w:vAlign w:val="center"/>
          </w:tcPr>
          <w:p w14:paraId="37AABA50" w14:textId="77777777" w:rsidR="005858F6" w:rsidRPr="00FD02DB" w:rsidRDefault="005858F6" w:rsidP="005858F6">
            <w:pPr>
              <w:jc w:val="both"/>
              <w:rPr>
                <w:rFonts w:ascii="Arial Narrow" w:hAnsi="Arial Narrow" w:cstheme="minorBidi"/>
                <w:b/>
                <w:bCs/>
                <w:sz w:val="20"/>
                <w:szCs w:val="20"/>
              </w:rPr>
            </w:pPr>
            <w:r w:rsidRPr="00FD02DB">
              <w:rPr>
                <w:rFonts w:ascii="Arial Narrow" w:hAnsi="Arial Narrow" w:cstheme="minorBidi"/>
                <w:b/>
                <w:bCs/>
                <w:sz w:val="20"/>
                <w:szCs w:val="20"/>
              </w:rPr>
              <w:t>S. typhi</w:t>
            </w:r>
          </w:p>
        </w:tc>
        <w:tc>
          <w:tcPr>
            <w:tcW w:w="1250" w:type="pct"/>
            <w:shd w:val="clear" w:color="auto" w:fill="auto"/>
            <w:noWrap/>
            <w:vAlign w:val="center"/>
          </w:tcPr>
          <w:p w14:paraId="2BBA5B87"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18.67±0.42</w:t>
            </w:r>
          </w:p>
        </w:tc>
        <w:tc>
          <w:tcPr>
            <w:tcW w:w="1250" w:type="pct"/>
            <w:shd w:val="clear" w:color="auto" w:fill="auto"/>
            <w:noWrap/>
            <w:vAlign w:val="center"/>
          </w:tcPr>
          <w:p w14:paraId="27561EB7"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21.67±0.21</w:t>
            </w:r>
          </w:p>
        </w:tc>
        <w:tc>
          <w:tcPr>
            <w:tcW w:w="1250" w:type="pct"/>
            <w:shd w:val="clear" w:color="auto" w:fill="auto"/>
            <w:noWrap/>
            <w:vAlign w:val="center"/>
          </w:tcPr>
          <w:p w14:paraId="2DE50FB3"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20.17±0.51A</w:t>
            </w:r>
          </w:p>
        </w:tc>
      </w:tr>
      <w:tr w:rsidR="005858F6" w:rsidRPr="00FD02DB" w14:paraId="10DA4141" w14:textId="77777777" w:rsidTr="00760457">
        <w:trPr>
          <w:trHeight w:val="432"/>
          <w:jc w:val="center"/>
        </w:trPr>
        <w:tc>
          <w:tcPr>
            <w:tcW w:w="1250" w:type="pct"/>
            <w:shd w:val="clear" w:color="auto" w:fill="auto"/>
            <w:noWrap/>
            <w:vAlign w:val="center"/>
            <w:hideMark/>
          </w:tcPr>
          <w:p w14:paraId="2E98E106" w14:textId="77777777" w:rsidR="005858F6" w:rsidRPr="00FD02DB" w:rsidRDefault="005858F6" w:rsidP="005858F6">
            <w:pPr>
              <w:jc w:val="both"/>
              <w:rPr>
                <w:rFonts w:ascii="Arial Narrow" w:hAnsi="Arial Narrow" w:cstheme="minorBidi"/>
                <w:b/>
                <w:bCs/>
                <w:sz w:val="20"/>
                <w:szCs w:val="20"/>
              </w:rPr>
            </w:pPr>
            <w:r w:rsidRPr="00FD02DB">
              <w:rPr>
                <w:rFonts w:ascii="Arial Narrow" w:hAnsi="Arial Narrow" w:cstheme="minorBidi"/>
                <w:b/>
                <w:bCs/>
                <w:sz w:val="20"/>
                <w:szCs w:val="20"/>
              </w:rPr>
              <w:t>Mean</w:t>
            </w:r>
          </w:p>
        </w:tc>
        <w:tc>
          <w:tcPr>
            <w:tcW w:w="1250" w:type="pct"/>
            <w:shd w:val="clear" w:color="auto" w:fill="auto"/>
            <w:noWrap/>
            <w:vAlign w:val="center"/>
          </w:tcPr>
          <w:p w14:paraId="39FD7BBF"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17.17±0.53B</w:t>
            </w:r>
          </w:p>
        </w:tc>
        <w:tc>
          <w:tcPr>
            <w:tcW w:w="1250" w:type="pct"/>
            <w:shd w:val="clear" w:color="auto" w:fill="auto"/>
            <w:noWrap/>
            <w:vAlign w:val="center"/>
          </w:tcPr>
          <w:p w14:paraId="4C811CB0"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20.42±0.40A</w:t>
            </w:r>
          </w:p>
        </w:tc>
        <w:tc>
          <w:tcPr>
            <w:tcW w:w="1250" w:type="pct"/>
            <w:shd w:val="clear" w:color="auto" w:fill="auto"/>
            <w:noWrap/>
            <w:vAlign w:val="center"/>
          </w:tcPr>
          <w:p w14:paraId="10365EA9" w14:textId="77777777" w:rsidR="005858F6" w:rsidRPr="00FD02DB" w:rsidRDefault="005858F6" w:rsidP="00760457">
            <w:pPr>
              <w:jc w:val="center"/>
              <w:rPr>
                <w:rFonts w:ascii="Arial Narrow" w:hAnsi="Arial Narrow" w:cstheme="minorBidi"/>
                <w:sz w:val="20"/>
                <w:szCs w:val="20"/>
              </w:rPr>
            </w:pPr>
          </w:p>
        </w:tc>
      </w:tr>
    </w:tbl>
    <w:p w14:paraId="20061582" w14:textId="77777777" w:rsidR="005858F6" w:rsidRPr="00FD02DB" w:rsidRDefault="005858F6" w:rsidP="005858F6">
      <w:pPr>
        <w:jc w:val="both"/>
        <w:rPr>
          <w:rFonts w:ascii="Arial Narrow" w:hAnsi="Arial Narrow" w:cstheme="minorBidi"/>
          <w:b/>
          <w:bCs/>
          <w:sz w:val="22"/>
          <w:szCs w:val="22"/>
        </w:rPr>
      </w:pPr>
    </w:p>
    <w:p w14:paraId="2473ED3A" w14:textId="77777777" w:rsidR="005858F6" w:rsidRPr="00FD02DB" w:rsidRDefault="005858F6" w:rsidP="005858F6">
      <w:pPr>
        <w:spacing w:after="120"/>
        <w:jc w:val="both"/>
        <w:rPr>
          <w:rFonts w:ascii="Arial Narrow" w:hAnsi="Arial Narrow" w:cstheme="minorBidi"/>
          <w:b/>
          <w:bCs/>
          <w:color w:val="0070C0"/>
          <w:sz w:val="22"/>
          <w:szCs w:val="22"/>
        </w:rPr>
      </w:pPr>
      <w:r w:rsidRPr="00FD02DB">
        <w:rPr>
          <w:rFonts w:ascii="Arial Narrow" w:hAnsi="Arial Narrow" w:cstheme="minorBidi"/>
          <w:b/>
          <w:bCs/>
          <w:color w:val="0070C0"/>
          <w:sz w:val="22"/>
          <w:szCs w:val="22"/>
        </w:rPr>
        <w:t xml:space="preserve">Table 6: Overall Comparison of Antimicrobial activity (in mm) of Ethanolic extract (by Soxhlet), Ethanolic extract (by maceration) &amp;water extract (by maceration) of Nigella sativa spice with ciprofloxacin (standard drug)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144"/>
        <w:gridCol w:w="951"/>
        <w:gridCol w:w="1007"/>
        <w:gridCol w:w="928"/>
      </w:tblGrid>
      <w:tr w:rsidR="005858F6" w:rsidRPr="00FD02DB" w14:paraId="5F7DC409" w14:textId="77777777" w:rsidTr="00760457">
        <w:trPr>
          <w:trHeight w:val="360"/>
          <w:jc w:val="center"/>
        </w:trPr>
        <w:tc>
          <w:tcPr>
            <w:tcW w:w="1250" w:type="pct"/>
            <w:shd w:val="clear" w:color="auto" w:fill="auto"/>
            <w:noWrap/>
            <w:vAlign w:val="center"/>
          </w:tcPr>
          <w:p w14:paraId="0E608B1D"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rPr>
              <w:t>Extract</w:t>
            </w:r>
          </w:p>
        </w:tc>
        <w:tc>
          <w:tcPr>
            <w:tcW w:w="2500" w:type="pct"/>
            <w:gridSpan w:val="2"/>
            <w:shd w:val="clear" w:color="auto" w:fill="auto"/>
            <w:noWrap/>
            <w:vAlign w:val="center"/>
          </w:tcPr>
          <w:p w14:paraId="28C57E20" w14:textId="77777777" w:rsidR="005858F6" w:rsidRPr="00FD02DB" w:rsidRDefault="005858F6" w:rsidP="00760457">
            <w:pPr>
              <w:jc w:val="center"/>
              <w:rPr>
                <w:rFonts w:ascii="Arial Narrow" w:hAnsi="Arial Narrow" w:cstheme="minorBidi"/>
                <w:b/>
                <w:bCs/>
                <w:sz w:val="20"/>
                <w:szCs w:val="20"/>
              </w:rPr>
            </w:pPr>
            <w:r w:rsidRPr="00FD02DB">
              <w:rPr>
                <w:rFonts w:ascii="Arial Narrow" w:hAnsi="Arial Narrow" w:cstheme="minorBidi"/>
                <w:b/>
                <w:bCs/>
                <w:sz w:val="20"/>
                <w:szCs w:val="20"/>
              </w:rPr>
              <w:t>Treatment</w:t>
            </w:r>
          </w:p>
        </w:tc>
        <w:tc>
          <w:tcPr>
            <w:tcW w:w="1250" w:type="pct"/>
            <w:shd w:val="clear" w:color="auto" w:fill="auto"/>
            <w:noWrap/>
            <w:vAlign w:val="center"/>
          </w:tcPr>
          <w:p w14:paraId="3B845A02"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lang w:val="en-GB"/>
              </w:rPr>
              <w:t>Mean</w:t>
            </w:r>
          </w:p>
        </w:tc>
      </w:tr>
      <w:tr w:rsidR="005858F6" w:rsidRPr="00FD02DB" w14:paraId="2448BCC5" w14:textId="77777777" w:rsidTr="00760457">
        <w:trPr>
          <w:trHeight w:val="360"/>
          <w:jc w:val="center"/>
        </w:trPr>
        <w:tc>
          <w:tcPr>
            <w:tcW w:w="1250" w:type="pct"/>
            <w:shd w:val="clear" w:color="auto" w:fill="auto"/>
            <w:noWrap/>
            <w:vAlign w:val="center"/>
            <w:hideMark/>
          </w:tcPr>
          <w:p w14:paraId="76D667C8" w14:textId="77777777" w:rsidR="005858F6" w:rsidRPr="00FD02DB" w:rsidRDefault="005858F6" w:rsidP="00760457">
            <w:pPr>
              <w:jc w:val="center"/>
              <w:rPr>
                <w:rFonts w:ascii="Arial Narrow" w:hAnsi="Arial Narrow" w:cstheme="minorBidi"/>
                <w:b/>
                <w:bCs/>
                <w:sz w:val="20"/>
                <w:szCs w:val="20"/>
                <w:lang w:val="en-GB"/>
              </w:rPr>
            </w:pPr>
          </w:p>
        </w:tc>
        <w:tc>
          <w:tcPr>
            <w:tcW w:w="1250" w:type="pct"/>
            <w:shd w:val="clear" w:color="auto" w:fill="auto"/>
            <w:noWrap/>
            <w:vAlign w:val="center"/>
            <w:hideMark/>
          </w:tcPr>
          <w:p w14:paraId="1A584DAF"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rPr>
              <w:t>Plant extract</w:t>
            </w:r>
          </w:p>
        </w:tc>
        <w:tc>
          <w:tcPr>
            <w:tcW w:w="1250" w:type="pct"/>
            <w:shd w:val="clear" w:color="auto" w:fill="auto"/>
            <w:noWrap/>
            <w:vAlign w:val="center"/>
            <w:hideMark/>
          </w:tcPr>
          <w:p w14:paraId="48A8E6F3" w14:textId="77777777" w:rsidR="005858F6" w:rsidRPr="00FD02DB" w:rsidRDefault="005858F6" w:rsidP="00760457">
            <w:pPr>
              <w:jc w:val="center"/>
              <w:rPr>
                <w:rFonts w:ascii="Arial Narrow" w:hAnsi="Arial Narrow" w:cstheme="minorBidi"/>
                <w:b/>
                <w:bCs/>
                <w:sz w:val="20"/>
                <w:szCs w:val="20"/>
              </w:rPr>
            </w:pPr>
            <w:r w:rsidRPr="00FD02DB">
              <w:rPr>
                <w:rFonts w:ascii="Arial Narrow" w:hAnsi="Arial Narrow" w:cstheme="minorBidi"/>
                <w:b/>
                <w:bCs/>
                <w:sz w:val="20"/>
                <w:szCs w:val="20"/>
              </w:rPr>
              <w:t>Ciprofloxacin</w:t>
            </w:r>
          </w:p>
        </w:tc>
        <w:tc>
          <w:tcPr>
            <w:tcW w:w="1250" w:type="pct"/>
            <w:shd w:val="clear" w:color="auto" w:fill="auto"/>
            <w:noWrap/>
            <w:vAlign w:val="center"/>
            <w:hideMark/>
          </w:tcPr>
          <w:p w14:paraId="12B0D0D8" w14:textId="77777777" w:rsidR="005858F6" w:rsidRPr="00FD02DB" w:rsidRDefault="005858F6" w:rsidP="00760457">
            <w:pPr>
              <w:jc w:val="center"/>
              <w:rPr>
                <w:rFonts w:ascii="Arial Narrow" w:hAnsi="Arial Narrow" w:cstheme="minorBidi"/>
                <w:b/>
                <w:bCs/>
                <w:sz w:val="20"/>
                <w:szCs w:val="20"/>
                <w:lang w:val="en-GB"/>
              </w:rPr>
            </w:pPr>
          </w:p>
        </w:tc>
      </w:tr>
      <w:tr w:rsidR="005858F6" w:rsidRPr="00FD02DB" w14:paraId="0F052A8E" w14:textId="77777777" w:rsidTr="00760457">
        <w:trPr>
          <w:trHeight w:val="360"/>
          <w:jc w:val="center"/>
        </w:trPr>
        <w:tc>
          <w:tcPr>
            <w:tcW w:w="1250" w:type="pct"/>
            <w:shd w:val="clear" w:color="auto" w:fill="auto"/>
            <w:noWrap/>
            <w:vAlign w:val="center"/>
          </w:tcPr>
          <w:p w14:paraId="157EA44A" w14:textId="77777777" w:rsidR="005858F6" w:rsidRPr="00FD02DB" w:rsidRDefault="005858F6" w:rsidP="00760457">
            <w:pPr>
              <w:rPr>
                <w:rFonts w:ascii="Arial Narrow" w:hAnsi="Arial Narrow" w:cstheme="minorBidi"/>
                <w:b/>
                <w:bCs/>
                <w:sz w:val="20"/>
                <w:szCs w:val="20"/>
                <w:lang w:val="en-GB"/>
              </w:rPr>
            </w:pPr>
            <w:r w:rsidRPr="00FD02DB">
              <w:rPr>
                <w:rFonts w:ascii="Arial Narrow" w:hAnsi="Arial Narrow" w:cstheme="minorBidi"/>
                <w:b/>
                <w:bCs/>
                <w:sz w:val="20"/>
                <w:szCs w:val="20"/>
              </w:rPr>
              <w:t>Ethanolic extract (Soxhlet)</w:t>
            </w:r>
          </w:p>
        </w:tc>
        <w:tc>
          <w:tcPr>
            <w:tcW w:w="1250" w:type="pct"/>
            <w:shd w:val="clear" w:color="auto" w:fill="auto"/>
            <w:noWrap/>
            <w:vAlign w:val="center"/>
          </w:tcPr>
          <w:p w14:paraId="367172BD" w14:textId="77777777" w:rsidR="005858F6" w:rsidRPr="00FD02DB" w:rsidRDefault="005858F6" w:rsidP="00760457">
            <w:pPr>
              <w:jc w:val="center"/>
              <w:rPr>
                <w:rFonts w:ascii="Arial Narrow" w:hAnsi="Arial Narrow" w:cstheme="minorBidi"/>
                <w:sz w:val="20"/>
                <w:szCs w:val="20"/>
                <w:lang w:val="en-GB"/>
              </w:rPr>
            </w:pPr>
            <w:r w:rsidRPr="00FD02DB">
              <w:rPr>
                <w:rFonts w:ascii="Arial Narrow" w:hAnsi="Arial Narrow" w:cstheme="minorBidi"/>
                <w:sz w:val="20"/>
                <w:szCs w:val="20"/>
              </w:rPr>
              <w:t>29.25±0.79a</w:t>
            </w:r>
          </w:p>
        </w:tc>
        <w:tc>
          <w:tcPr>
            <w:tcW w:w="1250" w:type="pct"/>
            <w:shd w:val="clear" w:color="auto" w:fill="auto"/>
            <w:noWrap/>
            <w:vAlign w:val="center"/>
          </w:tcPr>
          <w:p w14:paraId="394B9DEB"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24.25±1.49c</w:t>
            </w:r>
          </w:p>
        </w:tc>
        <w:tc>
          <w:tcPr>
            <w:tcW w:w="1250" w:type="pct"/>
            <w:shd w:val="clear" w:color="auto" w:fill="auto"/>
            <w:noWrap/>
            <w:vAlign w:val="center"/>
          </w:tcPr>
          <w:p w14:paraId="24F6115F"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26.75±0.97A</w:t>
            </w:r>
          </w:p>
        </w:tc>
      </w:tr>
      <w:tr w:rsidR="005858F6" w:rsidRPr="00FD02DB" w14:paraId="27A7C52A" w14:textId="77777777" w:rsidTr="00760457">
        <w:trPr>
          <w:trHeight w:val="360"/>
          <w:jc w:val="center"/>
        </w:trPr>
        <w:tc>
          <w:tcPr>
            <w:tcW w:w="1250" w:type="pct"/>
            <w:shd w:val="clear" w:color="auto" w:fill="auto"/>
            <w:noWrap/>
            <w:vAlign w:val="center"/>
          </w:tcPr>
          <w:p w14:paraId="543E302C" w14:textId="77777777" w:rsidR="005858F6" w:rsidRPr="00FD02DB" w:rsidRDefault="005858F6" w:rsidP="00760457">
            <w:pPr>
              <w:rPr>
                <w:rFonts w:ascii="Arial Narrow" w:hAnsi="Arial Narrow" w:cstheme="minorBidi"/>
                <w:b/>
                <w:bCs/>
                <w:sz w:val="20"/>
                <w:szCs w:val="20"/>
              </w:rPr>
            </w:pPr>
            <w:r w:rsidRPr="00FD02DB">
              <w:rPr>
                <w:rFonts w:ascii="Arial Narrow" w:hAnsi="Arial Narrow" w:cstheme="minorBidi"/>
                <w:b/>
                <w:bCs/>
                <w:sz w:val="20"/>
                <w:szCs w:val="20"/>
              </w:rPr>
              <w:t>Ethanolic extract (Maceration)</w:t>
            </w:r>
          </w:p>
        </w:tc>
        <w:tc>
          <w:tcPr>
            <w:tcW w:w="1250" w:type="pct"/>
            <w:shd w:val="clear" w:color="auto" w:fill="auto"/>
            <w:noWrap/>
            <w:vAlign w:val="center"/>
          </w:tcPr>
          <w:p w14:paraId="70CAF6BA"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26.67±0.92b</w:t>
            </w:r>
          </w:p>
        </w:tc>
        <w:tc>
          <w:tcPr>
            <w:tcW w:w="1250" w:type="pct"/>
            <w:shd w:val="clear" w:color="auto" w:fill="auto"/>
            <w:noWrap/>
            <w:vAlign w:val="center"/>
          </w:tcPr>
          <w:p w14:paraId="3568293E"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22.83±0.42d</w:t>
            </w:r>
          </w:p>
        </w:tc>
        <w:tc>
          <w:tcPr>
            <w:tcW w:w="1250" w:type="pct"/>
            <w:shd w:val="clear" w:color="auto" w:fill="auto"/>
            <w:noWrap/>
            <w:vAlign w:val="center"/>
          </w:tcPr>
          <w:p w14:paraId="78030A1C"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24.75±0.63B</w:t>
            </w:r>
          </w:p>
        </w:tc>
      </w:tr>
      <w:tr w:rsidR="005858F6" w:rsidRPr="00FD02DB" w14:paraId="23DB03E0" w14:textId="77777777" w:rsidTr="00760457">
        <w:trPr>
          <w:trHeight w:val="360"/>
          <w:jc w:val="center"/>
        </w:trPr>
        <w:tc>
          <w:tcPr>
            <w:tcW w:w="1250" w:type="pct"/>
            <w:shd w:val="clear" w:color="auto" w:fill="auto"/>
            <w:noWrap/>
            <w:vAlign w:val="center"/>
          </w:tcPr>
          <w:p w14:paraId="6A43B2CC" w14:textId="77777777" w:rsidR="005858F6" w:rsidRPr="00FD02DB" w:rsidRDefault="005858F6" w:rsidP="00760457">
            <w:pPr>
              <w:rPr>
                <w:rFonts w:ascii="Arial Narrow" w:hAnsi="Arial Narrow" w:cstheme="minorBidi"/>
                <w:b/>
                <w:bCs/>
                <w:sz w:val="20"/>
                <w:szCs w:val="20"/>
              </w:rPr>
            </w:pPr>
            <w:r w:rsidRPr="00FD02DB">
              <w:rPr>
                <w:rFonts w:ascii="Arial Narrow" w:hAnsi="Arial Narrow" w:cstheme="minorBidi"/>
                <w:b/>
                <w:bCs/>
                <w:sz w:val="20"/>
                <w:szCs w:val="20"/>
              </w:rPr>
              <w:t>Aqueous extract (Maceration)</w:t>
            </w:r>
          </w:p>
        </w:tc>
        <w:tc>
          <w:tcPr>
            <w:tcW w:w="1250" w:type="pct"/>
            <w:shd w:val="clear" w:color="auto" w:fill="auto"/>
            <w:noWrap/>
            <w:vAlign w:val="center"/>
          </w:tcPr>
          <w:p w14:paraId="422F3472"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17.17±0.53f</w:t>
            </w:r>
          </w:p>
        </w:tc>
        <w:tc>
          <w:tcPr>
            <w:tcW w:w="1250" w:type="pct"/>
            <w:shd w:val="clear" w:color="auto" w:fill="auto"/>
            <w:noWrap/>
            <w:vAlign w:val="center"/>
          </w:tcPr>
          <w:p w14:paraId="27FBC851"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20.42±0.40e</w:t>
            </w:r>
          </w:p>
        </w:tc>
        <w:tc>
          <w:tcPr>
            <w:tcW w:w="1250" w:type="pct"/>
            <w:shd w:val="clear" w:color="auto" w:fill="auto"/>
            <w:noWrap/>
            <w:vAlign w:val="center"/>
          </w:tcPr>
          <w:p w14:paraId="0140892C"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18.79±0.47C</w:t>
            </w:r>
          </w:p>
        </w:tc>
      </w:tr>
    </w:tbl>
    <w:p w14:paraId="24306645" w14:textId="77777777" w:rsidR="005858F6" w:rsidRPr="00B24726" w:rsidRDefault="005858F6" w:rsidP="005858F6">
      <w:pPr>
        <w:jc w:val="both"/>
        <w:rPr>
          <w:rFonts w:ascii="Arial Narrow" w:hAnsi="Arial Narrow" w:cstheme="minorBidi"/>
          <w:sz w:val="20"/>
          <w:szCs w:val="20"/>
        </w:rPr>
      </w:pPr>
      <w:r w:rsidRPr="00B24726">
        <w:rPr>
          <w:rFonts w:ascii="Arial Narrow" w:hAnsi="Arial Narrow" w:cstheme="minorBidi"/>
          <w:sz w:val="20"/>
          <w:szCs w:val="20"/>
        </w:rPr>
        <w:t>Means sharing similar letter in a row or in a column are statistically non-significant (P&gt;0.05). Small letters represent comparison among interaction means and capital letters are used for overall mean</w:t>
      </w:r>
    </w:p>
    <w:p w14:paraId="6FD02564" w14:textId="77777777" w:rsidR="005858F6" w:rsidRPr="00FD02DB" w:rsidRDefault="005858F6" w:rsidP="005858F6">
      <w:pPr>
        <w:jc w:val="both"/>
        <w:rPr>
          <w:rFonts w:ascii="Arial Narrow" w:hAnsi="Arial Narrow" w:cstheme="minorBidi"/>
          <w:sz w:val="22"/>
          <w:szCs w:val="22"/>
        </w:rPr>
      </w:pPr>
    </w:p>
    <w:p w14:paraId="1F3757FE" w14:textId="77777777" w:rsidR="005858F6" w:rsidRPr="00FD02DB" w:rsidRDefault="005858F6" w:rsidP="005858F6">
      <w:pPr>
        <w:spacing w:after="120"/>
        <w:jc w:val="both"/>
        <w:rPr>
          <w:rFonts w:ascii="Arial Narrow" w:hAnsi="Arial Narrow" w:cstheme="minorBidi"/>
          <w:b/>
          <w:bCs/>
          <w:color w:val="0070C0"/>
          <w:sz w:val="22"/>
          <w:szCs w:val="22"/>
        </w:rPr>
      </w:pPr>
      <w:r w:rsidRPr="00FD02DB">
        <w:rPr>
          <w:rFonts w:ascii="Arial Narrow" w:hAnsi="Arial Narrow" w:cstheme="minorBidi"/>
          <w:b/>
          <w:bCs/>
          <w:color w:val="0070C0"/>
          <w:sz w:val="22"/>
          <w:szCs w:val="22"/>
        </w:rPr>
        <w:t>Table 7: Overall Comparison of Antimicrobial activity (in mm) of Ethanolic extract (by Soxhlet), Ethanolic extract (by maceration) &amp;water extract (by maceration) of Nigella sativa spice with ciprofloxacin (standard drug) against test organisms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005"/>
        <w:gridCol w:w="1449"/>
        <w:gridCol w:w="849"/>
        <w:gridCol w:w="898"/>
        <w:gridCol w:w="829"/>
      </w:tblGrid>
      <w:tr w:rsidR="005858F6" w:rsidRPr="00FD02DB" w14:paraId="270483FF" w14:textId="77777777" w:rsidTr="00760457">
        <w:trPr>
          <w:trHeight w:val="432"/>
          <w:jc w:val="center"/>
        </w:trPr>
        <w:tc>
          <w:tcPr>
            <w:tcW w:w="833" w:type="pct"/>
            <w:shd w:val="clear" w:color="auto" w:fill="auto"/>
            <w:noWrap/>
            <w:vAlign w:val="center"/>
            <w:hideMark/>
          </w:tcPr>
          <w:p w14:paraId="2937614C"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lang w:val="en-GB"/>
              </w:rPr>
              <w:t>Organism</w:t>
            </w:r>
          </w:p>
        </w:tc>
        <w:tc>
          <w:tcPr>
            <w:tcW w:w="1459" w:type="pct"/>
            <w:shd w:val="clear" w:color="auto" w:fill="auto"/>
            <w:noWrap/>
            <w:vAlign w:val="center"/>
            <w:hideMark/>
          </w:tcPr>
          <w:p w14:paraId="4C9C7906"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lang w:val="en-GB"/>
              </w:rPr>
              <w:t>Extract</w:t>
            </w:r>
          </w:p>
        </w:tc>
        <w:tc>
          <w:tcPr>
            <w:tcW w:w="1823" w:type="pct"/>
            <w:gridSpan w:val="2"/>
            <w:shd w:val="clear" w:color="auto" w:fill="auto"/>
            <w:noWrap/>
            <w:vAlign w:val="center"/>
            <w:hideMark/>
          </w:tcPr>
          <w:p w14:paraId="29DBC1E8"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lang w:val="en-GB"/>
              </w:rPr>
              <w:t>Treatment</w:t>
            </w:r>
          </w:p>
        </w:tc>
        <w:tc>
          <w:tcPr>
            <w:tcW w:w="885" w:type="pct"/>
            <w:shd w:val="clear" w:color="auto" w:fill="auto"/>
            <w:noWrap/>
            <w:vAlign w:val="center"/>
            <w:hideMark/>
          </w:tcPr>
          <w:p w14:paraId="6EAABC3E"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lang w:val="en-GB"/>
              </w:rPr>
              <w:t>Mean</w:t>
            </w:r>
          </w:p>
        </w:tc>
      </w:tr>
      <w:tr w:rsidR="005858F6" w:rsidRPr="00FD02DB" w14:paraId="52817CB4" w14:textId="77777777" w:rsidTr="00760457">
        <w:trPr>
          <w:trHeight w:val="288"/>
          <w:jc w:val="center"/>
        </w:trPr>
        <w:tc>
          <w:tcPr>
            <w:tcW w:w="833" w:type="pct"/>
            <w:shd w:val="clear" w:color="auto" w:fill="auto"/>
            <w:noWrap/>
            <w:vAlign w:val="center"/>
            <w:hideMark/>
          </w:tcPr>
          <w:p w14:paraId="73488FA5" w14:textId="77777777" w:rsidR="005858F6" w:rsidRPr="00FD02DB" w:rsidRDefault="005858F6" w:rsidP="00760457">
            <w:pPr>
              <w:jc w:val="center"/>
              <w:rPr>
                <w:rFonts w:ascii="Arial Narrow" w:hAnsi="Arial Narrow" w:cstheme="minorBidi"/>
                <w:b/>
                <w:bCs/>
                <w:sz w:val="20"/>
                <w:szCs w:val="20"/>
                <w:lang w:val="en-GB"/>
              </w:rPr>
            </w:pPr>
          </w:p>
        </w:tc>
        <w:tc>
          <w:tcPr>
            <w:tcW w:w="1459" w:type="pct"/>
            <w:shd w:val="clear" w:color="auto" w:fill="auto"/>
            <w:noWrap/>
            <w:vAlign w:val="center"/>
            <w:hideMark/>
          </w:tcPr>
          <w:p w14:paraId="41BBAE1E" w14:textId="77777777" w:rsidR="005858F6" w:rsidRPr="00FD02DB" w:rsidRDefault="005858F6" w:rsidP="00760457">
            <w:pPr>
              <w:jc w:val="center"/>
              <w:rPr>
                <w:rFonts w:ascii="Arial Narrow" w:hAnsi="Arial Narrow" w:cstheme="minorBidi"/>
                <w:sz w:val="20"/>
                <w:szCs w:val="20"/>
                <w:lang w:val="en-GB"/>
              </w:rPr>
            </w:pPr>
          </w:p>
        </w:tc>
        <w:tc>
          <w:tcPr>
            <w:tcW w:w="911" w:type="pct"/>
            <w:shd w:val="clear" w:color="auto" w:fill="auto"/>
            <w:noWrap/>
            <w:vAlign w:val="center"/>
            <w:hideMark/>
          </w:tcPr>
          <w:p w14:paraId="5813946E"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lang w:val="en-GB"/>
              </w:rPr>
              <w:t>Plant extract</w:t>
            </w:r>
          </w:p>
        </w:tc>
        <w:tc>
          <w:tcPr>
            <w:tcW w:w="912" w:type="pct"/>
            <w:shd w:val="clear" w:color="auto" w:fill="auto"/>
            <w:noWrap/>
            <w:vAlign w:val="center"/>
            <w:hideMark/>
          </w:tcPr>
          <w:p w14:paraId="02323082" w14:textId="77777777" w:rsidR="005858F6" w:rsidRPr="00FD02DB" w:rsidRDefault="005858F6" w:rsidP="00760457">
            <w:pPr>
              <w:jc w:val="center"/>
              <w:rPr>
                <w:rFonts w:ascii="Arial Narrow" w:hAnsi="Arial Narrow" w:cstheme="minorBidi"/>
                <w:b/>
                <w:bCs/>
                <w:sz w:val="20"/>
                <w:szCs w:val="20"/>
                <w:lang w:val="en-GB"/>
              </w:rPr>
            </w:pPr>
            <w:r w:rsidRPr="00FD02DB">
              <w:rPr>
                <w:rFonts w:ascii="Arial Narrow" w:hAnsi="Arial Narrow" w:cstheme="minorBidi"/>
                <w:b/>
                <w:bCs/>
                <w:sz w:val="20"/>
                <w:szCs w:val="20"/>
                <w:lang w:val="en-GB"/>
              </w:rPr>
              <w:t>Ciprofloxacin</w:t>
            </w:r>
          </w:p>
        </w:tc>
        <w:tc>
          <w:tcPr>
            <w:tcW w:w="885" w:type="pct"/>
            <w:shd w:val="clear" w:color="auto" w:fill="auto"/>
            <w:noWrap/>
            <w:vAlign w:val="center"/>
            <w:hideMark/>
          </w:tcPr>
          <w:p w14:paraId="5A7B97F5" w14:textId="77777777" w:rsidR="005858F6" w:rsidRPr="00FD02DB" w:rsidRDefault="005858F6" w:rsidP="00760457">
            <w:pPr>
              <w:jc w:val="center"/>
              <w:rPr>
                <w:rFonts w:ascii="Arial Narrow" w:hAnsi="Arial Narrow" w:cstheme="minorBidi"/>
                <w:b/>
                <w:bCs/>
                <w:sz w:val="20"/>
                <w:szCs w:val="20"/>
                <w:lang w:val="en-GB"/>
              </w:rPr>
            </w:pPr>
          </w:p>
        </w:tc>
      </w:tr>
      <w:tr w:rsidR="005858F6" w:rsidRPr="00FD02DB" w14:paraId="092D2F86" w14:textId="77777777" w:rsidTr="00760457">
        <w:trPr>
          <w:trHeight w:val="288"/>
          <w:jc w:val="center"/>
        </w:trPr>
        <w:tc>
          <w:tcPr>
            <w:tcW w:w="833" w:type="pct"/>
            <w:shd w:val="clear" w:color="auto" w:fill="auto"/>
            <w:noWrap/>
            <w:vAlign w:val="center"/>
            <w:hideMark/>
          </w:tcPr>
          <w:p w14:paraId="4C99E90B" w14:textId="77777777" w:rsidR="005858F6" w:rsidRPr="00FD02DB" w:rsidRDefault="005858F6" w:rsidP="00760457">
            <w:pPr>
              <w:rPr>
                <w:rFonts w:ascii="Arial Narrow" w:hAnsi="Arial Narrow" w:cstheme="minorBidi"/>
                <w:b/>
                <w:bCs/>
                <w:sz w:val="20"/>
                <w:szCs w:val="20"/>
                <w:lang w:val="en-GB"/>
              </w:rPr>
            </w:pPr>
            <w:r w:rsidRPr="00FD02DB">
              <w:rPr>
                <w:rFonts w:ascii="Arial Narrow" w:hAnsi="Arial Narrow" w:cstheme="minorBidi"/>
                <w:b/>
                <w:bCs/>
                <w:sz w:val="20"/>
                <w:szCs w:val="20"/>
                <w:lang w:val="en-GB"/>
              </w:rPr>
              <w:t>S. aureus</w:t>
            </w:r>
          </w:p>
        </w:tc>
        <w:tc>
          <w:tcPr>
            <w:tcW w:w="1459" w:type="pct"/>
            <w:shd w:val="clear" w:color="auto" w:fill="auto"/>
            <w:noWrap/>
            <w:vAlign w:val="center"/>
            <w:hideMark/>
          </w:tcPr>
          <w:p w14:paraId="478E3B2A" w14:textId="77777777" w:rsidR="005858F6" w:rsidRPr="00FD02DB" w:rsidRDefault="005858F6" w:rsidP="00760457">
            <w:pPr>
              <w:rPr>
                <w:rFonts w:ascii="Arial Narrow" w:hAnsi="Arial Narrow" w:cstheme="minorBidi"/>
                <w:b/>
                <w:bCs/>
                <w:sz w:val="20"/>
                <w:szCs w:val="20"/>
                <w:lang w:val="en-GB"/>
              </w:rPr>
            </w:pPr>
            <w:r w:rsidRPr="00FD02DB">
              <w:rPr>
                <w:rFonts w:ascii="Arial Narrow" w:hAnsi="Arial Narrow" w:cstheme="minorBidi"/>
                <w:b/>
                <w:bCs/>
                <w:sz w:val="20"/>
                <w:szCs w:val="20"/>
                <w:lang w:val="en-GB"/>
              </w:rPr>
              <w:t>Ethanolic (Soxhlet)</w:t>
            </w:r>
          </w:p>
        </w:tc>
        <w:tc>
          <w:tcPr>
            <w:tcW w:w="911" w:type="pct"/>
            <w:shd w:val="clear" w:color="auto" w:fill="auto"/>
            <w:noWrap/>
            <w:vAlign w:val="center"/>
            <w:hideMark/>
          </w:tcPr>
          <w:p w14:paraId="368090E0" w14:textId="77777777" w:rsidR="005858F6" w:rsidRPr="00FD02DB" w:rsidRDefault="005858F6" w:rsidP="00760457">
            <w:pPr>
              <w:jc w:val="center"/>
              <w:rPr>
                <w:rFonts w:ascii="Arial Narrow" w:hAnsi="Arial Narrow" w:cstheme="minorBidi"/>
                <w:sz w:val="20"/>
                <w:szCs w:val="20"/>
                <w:lang w:val="en-GB"/>
              </w:rPr>
            </w:pPr>
            <w:r w:rsidRPr="00FD02DB">
              <w:rPr>
                <w:rFonts w:ascii="Arial Narrow" w:hAnsi="Arial Narrow" w:cstheme="minorBidi"/>
                <w:sz w:val="20"/>
                <w:szCs w:val="20"/>
              </w:rPr>
              <w:t>27.17±0.98c</w:t>
            </w:r>
          </w:p>
        </w:tc>
        <w:tc>
          <w:tcPr>
            <w:tcW w:w="912" w:type="pct"/>
            <w:shd w:val="clear" w:color="auto" w:fill="auto"/>
            <w:noWrap/>
            <w:vAlign w:val="center"/>
            <w:hideMark/>
          </w:tcPr>
          <w:p w14:paraId="7D42BA50"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19.33±0.21f</w:t>
            </w:r>
          </w:p>
        </w:tc>
        <w:tc>
          <w:tcPr>
            <w:tcW w:w="885" w:type="pct"/>
            <w:shd w:val="clear" w:color="auto" w:fill="auto"/>
            <w:noWrap/>
            <w:vAlign w:val="center"/>
            <w:hideMark/>
          </w:tcPr>
          <w:p w14:paraId="03F28035"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23.25±1.27C</w:t>
            </w:r>
          </w:p>
        </w:tc>
      </w:tr>
      <w:tr w:rsidR="005858F6" w:rsidRPr="00FD02DB" w14:paraId="13E6A4E7" w14:textId="77777777" w:rsidTr="00760457">
        <w:trPr>
          <w:trHeight w:val="288"/>
          <w:jc w:val="center"/>
        </w:trPr>
        <w:tc>
          <w:tcPr>
            <w:tcW w:w="833" w:type="pct"/>
            <w:shd w:val="clear" w:color="auto" w:fill="auto"/>
            <w:noWrap/>
            <w:vAlign w:val="center"/>
            <w:hideMark/>
          </w:tcPr>
          <w:p w14:paraId="2584D8FC" w14:textId="77777777" w:rsidR="005858F6" w:rsidRPr="00FD02DB" w:rsidRDefault="005858F6" w:rsidP="00760457">
            <w:pPr>
              <w:rPr>
                <w:rFonts w:ascii="Arial Narrow" w:hAnsi="Arial Narrow" w:cstheme="minorBidi"/>
                <w:sz w:val="20"/>
                <w:szCs w:val="20"/>
                <w:lang w:val="en-GB"/>
              </w:rPr>
            </w:pPr>
          </w:p>
        </w:tc>
        <w:tc>
          <w:tcPr>
            <w:tcW w:w="1459" w:type="pct"/>
            <w:shd w:val="clear" w:color="auto" w:fill="auto"/>
            <w:noWrap/>
            <w:vAlign w:val="center"/>
            <w:hideMark/>
          </w:tcPr>
          <w:p w14:paraId="748502F3" w14:textId="77777777" w:rsidR="005858F6" w:rsidRPr="00FD02DB" w:rsidRDefault="005858F6" w:rsidP="00760457">
            <w:pPr>
              <w:rPr>
                <w:rFonts w:ascii="Arial Narrow" w:hAnsi="Arial Narrow" w:cstheme="minorBidi"/>
                <w:b/>
                <w:bCs/>
                <w:sz w:val="20"/>
                <w:szCs w:val="20"/>
                <w:lang w:val="en-GB"/>
              </w:rPr>
            </w:pPr>
            <w:r w:rsidRPr="00FD02DB">
              <w:rPr>
                <w:rFonts w:ascii="Arial Narrow" w:hAnsi="Arial Narrow" w:cstheme="minorBidi"/>
                <w:b/>
                <w:bCs/>
                <w:sz w:val="20"/>
                <w:szCs w:val="20"/>
                <w:lang w:val="en-GB"/>
              </w:rPr>
              <w:t>Ethanolic (Maceration)</w:t>
            </w:r>
          </w:p>
        </w:tc>
        <w:tc>
          <w:tcPr>
            <w:tcW w:w="911" w:type="pct"/>
            <w:shd w:val="clear" w:color="auto" w:fill="auto"/>
            <w:noWrap/>
            <w:vAlign w:val="center"/>
            <w:hideMark/>
          </w:tcPr>
          <w:p w14:paraId="2DCF2874"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24.00±0.45d</w:t>
            </w:r>
          </w:p>
        </w:tc>
        <w:tc>
          <w:tcPr>
            <w:tcW w:w="912" w:type="pct"/>
            <w:shd w:val="clear" w:color="auto" w:fill="auto"/>
            <w:noWrap/>
            <w:vAlign w:val="center"/>
            <w:hideMark/>
          </w:tcPr>
          <w:p w14:paraId="7F4FAD7F"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21.50±0.22e</w:t>
            </w:r>
          </w:p>
        </w:tc>
        <w:tc>
          <w:tcPr>
            <w:tcW w:w="885" w:type="pct"/>
            <w:shd w:val="clear" w:color="auto" w:fill="auto"/>
            <w:noWrap/>
            <w:vAlign w:val="center"/>
            <w:hideMark/>
          </w:tcPr>
          <w:p w14:paraId="2EBFECA8"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22.75±0.45C</w:t>
            </w:r>
          </w:p>
        </w:tc>
      </w:tr>
      <w:tr w:rsidR="005858F6" w:rsidRPr="00FD02DB" w14:paraId="3D22E21C" w14:textId="77777777" w:rsidTr="00760457">
        <w:trPr>
          <w:trHeight w:val="288"/>
          <w:jc w:val="center"/>
        </w:trPr>
        <w:tc>
          <w:tcPr>
            <w:tcW w:w="833" w:type="pct"/>
            <w:shd w:val="clear" w:color="auto" w:fill="auto"/>
            <w:noWrap/>
            <w:vAlign w:val="center"/>
            <w:hideMark/>
          </w:tcPr>
          <w:p w14:paraId="1250EA6B" w14:textId="77777777" w:rsidR="005858F6" w:rsidRPr="00FD02DB" w:rsidRDefault="005858F6" w:rsidP="00760457">
            <w:pPr>
              <w:rPr>
                <w:rFonts w:ascii="Arial Narrow" w:hAnsi="Arial Narrow" w:cstheme="minorBidi"/>
                <w:sz w:val="20"/>
                <w:szCs w:val="20"/>
                <w:lang w:val="en-GB"/>
              </w:rPr>
            </w:pPr>
          </w:p>
        </w:tc>
        <w:tc>
          <w:tcPr>
            <w:tcW w:w="1459" w:type="pct"/>
            <w:shd w:val="clear" w:color="auto" w:fill="auto"/>
            <w:noWrap/>
            <w:vAlign w:val="center"/>
            <w:hideMark/>
          </w:tcPr>
          <w:p w14:paraId="453DBCB3" w14:textId="77777777" w:rsidR="005858F6" w:rsidRPr="00FD02DB" w:rsidRDefault="005858F6" w:rsidP="00760457">
            <w:pPr>
              <w:rPr>
                <w:rFonts w:ascii="Arial Narrow" w:hAnsi="Arial Narrow" w:cstheme="minorBidi"/>
                <w:b/>
                <w:bCs/>
                <w:sz w:val="20"/>
                <w:szCs w:val="20"/>
                <w:lang w:val="en-GB"/>
              </w:rPr>
            </w:pPr>
            <w:r w:rsidRPr="00FD02DB">
              <w:rPr>
                <w:rFonts w:ascii="Arial Narrow" w:hAnsi="Arial Narrow" w:cstheme="minorBidi"/>
                <w:b/>
                <w:bCs/>
                <w:sz w:val="20"/>
                <w:szCs w:val="20"/>
                <w:lang w:val="en-GB"/>
              </w:rPr>
              <w:t>Aqueous (Maceration)</w:t>
            </w:r>
          </w:p>
        </w:tc>
        <w:tc>
          <w:tcPr>
            <w:tcW w:w="911" w:type="pct"/>
            <w:shd w:val="clear" w:color="auto" w:fill="auto"/>
            <w:noWrap/>
            <w:vAlign w:val="center"/>
            <w:hideMark/>
          </w:tcPr>
          <w:p w14:paraId="6C7CF0D9"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15.67±0.42g</w:t>
            </w:r>
          </w:p>
        </w:tc>
        <w:tc>
          <w:tcPr>
            <w:tcW w:w="912" w:type="pct"/>
            <w:shd w:val="clear" w:color="auto" w:fill="auto"/>
            <w:noWrap/>
            <w:vAlign w:val="center"/>
            <w:hideMark/>
          </w:tcPr>
          <w:p w14:paraId="10309C29"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19.17±0.17f</w:t>
            </w:r>
          </w:p>
        </w:tc>
        <w:tc>
          <w:tcPr>
            <w:tcW w:w="885" w:type="pct"/>
            <w:shd w:val="clear" w:color="auto" w:fill="auto"/>
            <w:noWrap/>
            <w:vAlign w:val="center"/>
            <w:hideMark/>
          </w:tcPr>
          <w:p w14:paraId="33E396F4"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17.42±0.57E</w:t>
            </w:r>
          </w:p>
        </w:tc>
      </w:tr>
      <w:tr w:rsidR="005858F6" w:rsidRPr="00FD02DB" w14:paraId="6F22DF20" w14:textId="77777777" w:rsidTr="00760457">
        <w:trPr>
          <w:trHeight w:val="288"/>
          <w:jc w:val="center"/>
        </w:trPr>
        <w:tc>
          <w:tcPr>
            <w:tcW w:w="833" w:type="pct"/>
            <w:vMerge w:val="restart"/>
            <w:shd w:val="clear" w:color="auto" w:fill="auto"/>
            <w:noWrap/>
            <w:vAlign w:val="center"/>
            <w:hideMark/>
          </w:tcPr>
          <w:p w14:paraId="7E493358" w14:textId="77777777" w:rsidR="005858F6" w:rsidRPr="00FD02DB" w:rsidRDefault="005858F6" w:rsidP="00760457">
            <w:pPr>
              <w:rPr>
                <w:rFonts w:ascii="Arial Narrow" w:hAnsi="Arial Narrow" w:cstheme="minorBidi"/>
                <w:b/>
                <w:bCs/>
                <w:sz w:val="20"/>
                <w:szCs w:val="20"/>
                <w:lang w:val="en-GB"/>
              </w:rPr>
            </w:pPr>
            <w:r w:rsidRPr="00FD02DB">
              <w:rPr>
                <w:rFonts w:ascii="Arial Narrow" w:hAnsi="Arial Narrow" w:cstheme="minorBidi"/>
                <w:b/>
                <w:bCs/>
                <w:sz w:val="20"/>
                <w:szCs w:val="20"/>
                <w:lang w:val="en-GB"/>
              </w:rPr>
              <w:t xml:space="preserve">S. </w:t>
            </w:r>
            <w:proofErr w:type="spellStart"/>
            <w:r w:rsidRPr="00FD02DB">
              <w:rPr>
                <w:rFonts w:ascii="Arial Narrow" w:hAnsi="Arial Narrow" w:cstheme="minorBidi"/>
                <w:b/>
                <w:bCs/>
                <w:sz w:val="20"/>
                <w:szCs w:val="20"/>
                <w:lang w:val="en-GB"/>
              </w:rPr>
              <w:t>typhimuriem</w:t>
            </w:r>
            <w:proofErr w:type="spellEnd"/>
          </w:p>
        </w:tc>
        <w:tc>
          <w:tcPr>
            <w:tcW w:w="1459" w:type="pct"/>
            <w:shd w:val="clear" w:color="auto" w:fill="auto"/>
            <w:noWrap/>
            <w:vAlign w:val="center"/>
            <w:hideMark/>
          </w:tcPr>
          <w:p w14:paraId="5943BBBE" w14:textId="77777777" w:rsidR="005858F6" w:rsidRPr="00FD02DB" w:rsidRDefault="005858F6" w:rsidP="00760457">
            <w:pPr>
              <w:rPr>
                <w:rFonts w:ascii="Arial Narrow" w:hAnsi="Arial Narrow" w:cstheme="minorBidi"/>
                <w:b/>
                <w:bCs/>
                <w:sz w:val="20"/>
                <w:szCs w:val="20"/>
                <w:lang w:val="en-GB"/>
              </w:rPr>
            </w:pPr>
            <w:r w:rsidRPr="00FD02DB">
              <w:rPr>
                <w:rFonts w:ascii="Arial Narrow" w:hAnsi="Arial Narrow" w:cstheme="minorBidi"/>
                <w:b/>
                <w:bCs/>
                <w:sz w:val="20"/>
                <w:szCs w:val="20"/>
                <w:lang w:val="en-GB"/>
              </w:rPr>
              <w:t>Ethanolic (Soxhlet)</w:t>
            </w:r>
          </w:p>
        </w:tc>
        <w:tc>
          <w:tcPr>
            <w:tcW w:w="911" w:type="pct"/>
            <w:shd w:val="clear" w:color="auto" w:fill="auto"/>
            <w:noWrap/>
            <w:vAlign w:val="center"/>
            <w:hideMark/>
          </w:tcPr>
          <w:p w14:paraId="16863CC5"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31.33±0.21a</w:t>
            </w:r>
          </w:p>
        </w:tc>
        <w:tc>
          <w:tcPr>
            <w:tcW w:w="912" w:type="pct"/>
            <w:shd w:val="clear" w:color="auto" w:fill="auto"/>
            <w:noWrap/>
            <w:vAlign w:val="center"/>
            <w:hideMark/>
          </w:tcPr>
          <w:p w14:paraId="36D615C1"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29.17±0.17b</w:t>
            </w:r>
          </w:p>
        </w:tc>
        <w:tc>
          <w:tcPr>
            <w:tcW w:w="885" w:type="pct"/>
            <w:shd w:val="clear" w:color="auto" w:fill="auto"/>
            <w:noWrap/>
            <w:vAlign w:val="center"/>
            <w:hideMark/>
          </w:tcPr>
          <w:p w14:paraId="4E0D4BD4"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30.25±0.35A</w:t>
            </w:r>
          </w:p>
        </w:tc>
      </w:tr>
      <w:tr w:rsidR="005858F6" w:rsidRPr="00FD02DB" w14:paraId="30D2108F" w14:textId="77777777" w:rsidTr="00760457">
        <w:trPr>
          <w:trHeight w:val="288"/>
          <w:jc w:val="center"/>
        </w:trPr>
        <w:tc>
          <w:tcPr>
            <w:tcW w:w="833" w:type="pct"/>
            <w:vMerge/>
            <w:shd w:val="clear" w:color="auto" w:fill="auto"/>
            <w:noWrap/>
            <w:vAlign w:val="center"/>
            <w:hideMark/>
          </w:tcPr>
          <w:p w14:paraId="27D6CA09" w14:textId="77777777" w:rsidR="005858F6" w:rsidRPr="00FD02DB" w:rsidRDefault="005858F6" w:rsidP="00760457">
            <w:pPr>
              <w:rPr>
                <w:rFonts w:ascii="Arial Narrow" w:hAnsi="Arial Narrow" w:cstheme="minorBidi"/>
                <w:sz w:val="20"/>
                <w:szCs w:val="20"/>
                <w:lang w:val="en-GB"/>
              </w:rPr>
            </w:pPr>
          </w:p>
        </w:tc>
        <w:tc>
          <w:tcPr>
            <w:tcW w:w="1459" w:type="pct"/>
            <w:shd w:val="clear" w:color="auto" w:fill="auto"/>
            <w:noWrap/>
            <w:vAlign w:val="center"/>
            <w:hideMark/>
          </w:tcPr>
          <w:p w14:paraId="76117509" w14:textId="77777777" w:rsidR="005858F6" w:rsidRPr="00FD02DB" w:rsidRDefault="005858F6" w:rsidP="00760457">
            <w:pPr>
              <w:rPr>
                <w:rFonts w:ascii="Arial Narrow" w:hAnsi="Arial Narrow" w:cstheme="minorBidi"/>
                <w:b/>
                <w:bCs/>
                <w:sz w:val="20"/>
                <w:szCs w:val="20"/>
                <w:lang w:val="en-GB"/>
              </w:rPr>
            </w:pPr>
            <w:r w:rsidRPr="00FD02DB">
              <w:rPr>
                <w:rFonts w:ascii="Arial Narrow" w:hAnsi="Arial Narrow" w:cstheme="minorBidi"/>
                <w:b/>
                <w:bCs/>
                <w:sz w:val="20"/>
                <w:szCs w:val="20"/>
                <w:lang w:val="en-GB"/>
              </w:rPr>
              <w:t>Ethanolic (Maceration)</w:t>
            </w:r>
          </w:p>
        </w:tc>
        <w:tc>
          <w:tcPr>
            <w:tcW w:w="911" w:type="pct"/>
            <w:shd w:val="clear" w:color="auto" w:fill="auto"/>
            <w:noWrap/>
            <w:vAlign w:val="center"/>
            <w:hideMark/>
          </w:tcPr>
          <w:p w14:paraId="16C3DC33"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29.33±0.80b</w:t>
            </w:r>
          </w:p>
        </w:tc>
        <w:tc>
          <w:tcPr>
            <w:tcW w:w="912" w:type="pct"/>
            <w:shd w:val="clear" w:color="auto" w:fill="auto"/>
            <w:noWrap/>
            <w:vAlign w:val="center"/>
            <w:hideMark/>
          </w:tcPr>
          <w:p w14:paraId="72E342CD"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24.17±0.17d</w:t>
            </w:r>
          </w:p>
        </w:tc>
        <w:tc>
          <w:tcPr>
            <w:tcW w:w="885" w:type="pct"/>
            <w:shd w:val="clear" w:color="auto" w:fill="auto"/>
            <w:noWrap/>
            <w:vAlign w:val="center"/>
            <w:hideMark/>
          </w:tcPr>
          <w:p w14:paraId="1386AE1B"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26.75±0.87B</w:t>
            </w:r>
          </w:p>
        </w:tc>
      </w:tr>
      <w:tr w:rsidR="005858F6" w:rsidRPr="00FD02DB" w14:paraId="240D8499" w14:textId="77777777" w:rsidTr="00760457">
        <w:trPr>
          <w:trHeight w:val="288"/>
          <w:jc w:val="center"/>
        </w:trPr>
        <w:tc>
          <w:tcPr>
            <w:tcW w:w="833" w:type="pct"/>
            <w:shd w:val="clear" w:color="auto" w:fill="auto"/>
            <w:noWrap/>
            <w:vAlign w:val="center"/>
            <w:hideMark/>
          </w:tcPr>
          <w:p w14:paraId="05D2141F" w14:textId="77777777" w:rsidR="005858F6" w:rsidRPr="00FD02DB" w:rsidRDefault="005858F6" w:rsidP="00760457">
            <w:pPr>
              <w:rPr>
                <w:rFonts w:ascii="Arial Narrow" w:hAnsi="Arial Narrow" w:cstheme="minorBidi"/>
                <w:sz w:val="20"/>
                <w:szCs w:val="20"/>
                <w:lang w:val="en-GB"/>
              </w:rPr>
            </w:pPr>
          </w:p>
        </w:tc>
        <w:tc>
          <w:tcPr>
            <w:tcW w:w="1459" w:type="pct"/>
            <w:shd w:val="clear" w:color="auto" w:fill="auto"/>
            <w:noWrap/>
            <w:vAlign w:val="center"/>
            <w:hideMark/>
          </w:tcPr>
          <w:p w14:paraId="675A9864" w14:textId="77777777" w:rsidR="005858F6" w:rsidRPr="00FD02DB" w:rsidRDefault="005858F6" w:rsidP="00760457">
            <w:pPr>
              <w:rPr>
                <w:rFonts w:ascii="Arial Narrow" w:hAnsi="Arial Narrow" w:cstheme="minorBidi"/>
                <w:b/>
                <w:bCs/>
                <w:sz w:val="20"/>
                <w:szCs w:val="20"/>
                <w:lang w:val="en-GB"/>
              </w:rPr>
            </w:pPr>
            <w:r w:rsidRPr="00FD02DB">
              <w:rPr>
                <w:rFonts w:ascii="Arial Narrow" w:hAnsi="Arial Narrow" w:cstheme="minorBidi"/>
                <w:b/>
                <w:bCs/>
                <w:sz w:val="20"/>
                <w:szCs w:val="20"/>
                <w:lang w:val="en-GB"/>
              </w:rPr>
              <w:t>Aqueous (Maceration)</w:t>
            </w:r>
          </w:p>
        </w:tc>
        <w:tc>
          <w:tcPr>
            <w:tcW w:w="911" w:type="pct"/>
            <w:shd w:val="clear" w:color="auto" w:fill="auto"/>
            <w:noWrap/>
            <w:vAlign w:val="center"/>
            <w:hideMark/>
          </w:tcPr>
          <w:p w14:paraId="199517D6"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18.67±0.42f</w:t>
            </w:r>
          </w:p>
        </w:tc>
        <w:tc>
          <w:tcPr>
            <w:tcW w:w="912" w:type="pct"/>
            <w:shd w:val="clear" w:color="auto" w:fill="auto"/>
            <w:noWrap/>
            <w:vAlign w:val="center"/>
            <w:hideMark/>
          </w:tcPr>
          <w:p w14:paraId="07C0289D"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21.67±0.21e</w:t>
            </w:r>
          </w:p>
        </w:tc>
        <w:tc>
          <w:tcPr>
            <w:tcW w:w="885" w:type="pct"/>
            <w:shd w:val="clear" w:color="auto" w:fill="auto"/>
            <w:noWrap/>
            <w:vAlign w:val="center"/>
            <w:hideMark/>
          </w:tcPr>
          <w:p w14:paraId="71E2C787" w14:textId="77777777" w:rsidR="005858F6" w:rsidRPr="00FD02DB" w:rsidRDefault="005858F6" w:rsidP="00760457">
            <w:pPr>
              <w:jc w:val="center"/>
              <w:rPr>
                <w:rFonts w:ascii="Arial Narrow" w:hAnsi="Arial Narrow" w:cstheme="minorBidi"/>
                <w:sz w:val="20"/>
                <w:szCs w:val="20"/>
              </w:rPr>
            </w:pPr>
            <w:r w:rsidRPr="00FD02DB">
              <w:rPr>
                <w:rFonts w:ascii="Arial Narrow" w:hAnsi="Arial Narrow" w:cstheme="minorBidi"/>
                <w:sz w:val="20"/>
                <w:szCs w:val="20"/>
              </w:rPr>
              <w:t>20.17±0.51D</w:t>
            </w:r>
          </w:p>
        </w:tc>
      </w:tr>
    </w:tbl>
    <w:p w14:paraId="35A4B37B" w14:textId="77777777" w:rsidR="005858F6" w:rsidRPr="00B24726" w:rsidRDefault="005858F6" w:rsidP="005858F6">
      <w:pPr>
        <w:jc w:val="both"/>
        <w:rPr>
          <w:rFonts w:ascii="Arial Narrow" w:hAnsi="Arial Narrow" w:cstheme="minorBidi"/>
          <w:bCs/>
          <w:sz w:val="20"/>
          <w:szCs w:val="20"/>
        </w:rPr>
      </w:pPr>
      <w:r w:rsidRPr="00B24726">
        <w:rPr>
          <w:rFonts w:ascii="Arial Narrow" w:hAnsi="Arial Narrow" w:cstheme="minorBidi"/>
          <w:sz w:val="20"/>
          <w:szCs w:val="20"/>
        </w:rPr>
        <w:t>Means sharing similar letter in a row or in a column are statistically non-significant (P&gt;0.05). Small letters represent comparison among interaction means and capital letters are used for overall mean.</w:t>
      </w:r>
    </w:p>
    <w:p w14:paraId="0A863D9E" w14:textId="77777777" w:rsidR="005858F6" w:rsidRPr="00FD02DB" w:rsidRDefault="005858F6" w:rsidP="005858F6">
      <w:pPr>
        <w:jc w:val="both"/>
        <w:rPr>
          <w:rFonts w:ascii="Arial Narrow" w:hAnsi="Arial Narrow" w:cstheme="minorBidi"/>
          <w:sz w:val="22"/>
          <w:szCs w:val="22"/>
        </w:rPr>
      </w:pPr>
    </w:p>
    <w:p w14:paraId="5AF69842" w14:textId="77777777"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noProof/>
          <w:sz w:val="22"/>
          <w:szCs w:val="22"/>
        </w:rPr>
        <w:drawing>
          <wp:inline distT="0" distB="0" distL="0" distR="0" wp14:anchorId="7BF8D37B" wp14:editId="228A99D0">
            <wp:extent cx="3248025" cy="2505075"/>
            <wp:effectExtent l="0" t="0" r="0" b="0"/>
            <wp:docPr id="2" name="Chart 2">
              <a:extLst xmlns:a="http://schemas.openxmlformats.org/drawingml/2006/main">
                <a:ext uri="{FF2B5EF4-FFF2-40B4-BE49-F238E27FC236}">
                  <a16:creationId xmlns:a16="http://schemas.microsoft.com/office/drawing/2014/main" id="{BAF554ED-BABA-4567-A839-79BA0A8460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3C0F37" w14:textId="77777777" w:rsidR="005858F6" w:rsidRPr="00FD02DB" w:rsidRDefault="005858F6" w:rsidP="005858F6">
      <w:pPr>
        <w:spacing w:before="120"/>
        <w:jc w:val="both"/>
        <w:rPr>
          <w:rFonts w:ascii="Arial Narrow" w:hAnsi="Arial Narrow" w:cstheme="minorBidi"/>
          <w:b/>
          <w:bCs/>
          <w:color w:val="0070C0"/>
          <w:sz w:val="22"/>
          <w:szCs w:val="22"/>
        </w:rPr>
      </w:pPr>
      <w:r w:rsidRPr="00FD02DB">
        <w:rPr>
          <w:rFonts w:ascii="Arial Narrow" w:hAnsi="Arial Narrow" w:cstheme="minorBidi"/>
          <w:b/>
          <w:bCs/>
          <w:color w:val="0070C0"/>
          <w:sz w:val="22"/>
          <w:szCs w:val="22"/>
        </w:rPr>
        <w:t xml:space="preserve">Figure 1: Overall Comparison of Antimicrobial activity (in mm) of Ethanolic extract (by Soxhlet), Ethanolic extract (by maceration) &amp; water extract (by maceration) of Nigella sativa spice with ciprofloxacin (standard drug) against test organisms </w:t>
      </w:r>
    </w:p>
    <w:p w14:paraId="382098C2" w14:textId="77777777" w:rsidR="005858F6" w:rsidRPr="00FD02DB" w:rsidRDefault="005858F6" w:rsidP="005858F6">
      <w:pPr>
        <w:jc w:val="both"/>
        <w:rPr>
          <w:rFonts w:ascii="Arial Narrow" w:hAnsi="Arial Narrow" w:cstheme="minorBidi"/>
          <w:b/>
          <w:sz w:val="22"/>
          <w:szCs w:val="22"/>
        </w:rPr>
      </w:pPr>
    </w:p>
    <w:p w14:paraId="559113E8" w14:textId="77777777"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b/>
          <w:bCs/>
          <w:color w:val="0070C0"/>
          <w:sz w:val="22"/>
          <w:szCs w:val="22"/>
        </w:rPr>
        <w:t>Ciprofloxacin</w:t>
      </w:r>
      <w:r w:rsidRPr="00FD02DB">
        <w:rPr>
          <w:rFonts w:ascii="Arial Narrow" w:hAnsi="Arial Narrow" w:cstheme="minorBidi"/>
          <w:sz w:val="22"/>
          <w:szCs w:val="22"/>
        </w:rPr>
        <w:t xml:space="preserve"> (reference drug) showed zone of inhibition ranging from</w:t>
      </w:r>
      <w:r w:rsidRPr="00FD02DB">
        <w:rPr>
          <w:rFonts w:ascii="Arial Narrow" w:hAnsi="Arial Narrow" w:cstheme="minorBidi"/>
          <w:sz w:val="22"/>
          <w:szCs w:val="22"/>
          <w:lang w:val="en-GB"/>
        </w:rPr>
        <w:t>19.17±0.17mm</w:t>
      </w:r>
      <w:r w:rsidRPr="00FD02DB">
        <w:rPr>
          <w:rFonts w:ascii="Arial Narrow" w:hAnsi="Arial Narrow" w:cstheme="minorBidi"/>
          <w:sz w:val="22"/>
          <w:szCs w:val="22"/>
        </w:rPr>
        <w:t xml:space="preserve"> (S. aurous) to </w:t>
      </w:r>
      <w:r w:rsidRPr="00FD02DB">
        <w:rPr>
          <w:rFonts w:ascii="Arial Narrow" w:hAnsi="Arial Narrow" w:cstheme="minorBidi"/>
          <w:sz w:val="22"/>
          <w:szCs w:val="22"/>
          <w:lang w:val="en-GB"/>
        </w:rPr>
        <w:t xml:space="preserve">29.17±0.17mm </w:t>
      </w:r>
      <w:r w:rsidRPr="00FD02DB">
        <w:rPr>
          <w:rFonts w:ascii="Arial Narrow" w:hAnsi="Arial Narrow" w:cstheme="minorBidi"/>
          <w:sz w:val="22"/>
          <w:szCs w:val="22"/>
        </w:rPr>
        <w:t>(S. typhi).</w:t>
      </w:r>
    </w:p>
    <w:p w14:paraId="39B5856C" w14:textId="77777777"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b/>
          <w:bCs/>
          <w:color w:val="0070C0"/>
          <w:sz w:val="22"/>
          <w:szCs w:val="22"/>
        </w:rPr>
        <w:t>Plant extracts:</w:t>
      </w:r>
      <w:r w:rsidRPr="00FD02DB">
        <w:rPr>
          <w:rFonts w:ascii="Arial Narrow" w:hAnsi="Arial Narrow" w:cstheme="minorBidi"/>
          <w:sz w:val="22"/>
          <w:szCs w:val="22"/>
        </w:rPr>
        <w:t xml:space="preserve"> All extracts manifested variation but show significant degree of activity against two tested bacteria.</w:t>
      </w:r>
    </w:p>
    <w:p w14:paraId="03CC476C" w14:textId="498BE4D9"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b/>
          <w:bCs/>
          <w:color w:val="0070C0"/>
          <w:sz w:val="22"/>
          <w:szCs w:val="22"/>
        </w:rPr>
        <w:t>Solvents</w:t>
      </w:r>
      <w:r w:rsidRPr="00FD02DB">
        <w:rPr>
          <w:rFonts w:ascii="Arial Narrow" w:hAnsi="Arial Narrow" w:cstheme="minorBidi"/>
          <w:b/>
          <w:sz w:val="22"/>
          <w:szCs w:val="22"/>
        </w:rPr>
        <w:t>:</w:t>
      </w:r>
      <w:r w:rsidRPr="00FD02DB">
        <w:rPr>
          <w:rFonts w:ascii="Arial Narrow" w:hAnsi="Arial Narrow" w:cstheme="minorBidi"/>
          <w:sz w:val="22"/>
          <w:szCs w:val="22"/>
        </w:rPr>
        <w:t xml:space="preserve"> Among the </w:t>
      </w:r>
      <w:r w:rsidR="00A0200C" w:rsidRPr="00FD02DB">
        <w:rPr>
          <w:rFonts w:ascii="Arial Narrow" w:hAnsi="Arial Narrow" w:cstheme="minorBidi"/>
          <w:sz w:val="22"/>
          <w:szCs w:val="22"/>
        </w:rPr>
        <w:t>solvent’s</w:t>
      </w:r>
      <w:r w:rsidRPr="00FD02DB">
        <w:rPr>
          <w:rFonts w:ascii="Arial Narrow" w:hAnsi="Arial Narrow" w:cstheme="minorBidi"/>
          <w:sz w:val="22"/>
          <w:szCs w:val="22"/>
        </w:rPr>
        <w:t xml:space="preserve"> ethanol showed better extraction power than distilled water.</w:t>
      </w:r>
    </w:p>
    <w:p w14:paraId="4EDC9CC7" w14:textId="77777777"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b/>
          <w:bCs/>
          <w:color w:val="0070C0"/>
          <w:sz w:val="22"/>
          <w:szCs w:val="22"/>
        </w:rPr>
        <w:t>Methods:</w:t>
      </w:r>
      <w:r w:rsidRPr="00FD02DB">
        <w:rPr>
          <w:rFonts w:ascii="Arial Narrow" w:hAnsi="Arial Narrow" w:cstheme="minorBidi"/>
          <w:b/>
          <w:sz w:val="22"/>
          <w:szCs w:val="22"/>
        </w:rPr>
        <w:t xml:space="preserve"> </w:t>
      </w:r>
      <w:r w:rsidRPr="00FD02DB">
        <w:rPr>
          <w:rFonts w:ascii="Arial Narrow" w:hAnsi="Arial Narrow" w:cstheme="minorBidi"/>
          <w:sz w:val="22"/>
          <w:szCs w:val="22"/>
        </w:rPr>
        <w:t>Soxhlet method proved more effective.</w:t>
      </w:r>
    </w:p>
    <w:p w14:paraId="00774E05" w14:textId="77777777"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b/>
          <w:bCs/>
          <w:color w:val="0070C0"/>
          <w:sz w:val="22"/>
          <w:szCs w:val="22"/>
        </w:rPr>
        <w:t>Bacteria:</w:t>
      </w:r>
      <w:r w:rsidRPr="00FD02DB">
        <w:rPr>
          <w:rFonts w:ascii="Arial Narrow" w:hAnsi="Arial Narrow" w:cstheme="minorBidi"/>
          <w:b/>
          <w:sz w:val="22"/>
          <w:szCs w:val="22"/>
        </w:rPr>
        <w:t xml:space="preserve"> </w:t>
      </w:r>
      <w:r w:rsidRPr="00FD02DB">
        <w:rPr>
          <w:rFonts w:ascii="Arial Narrow" w:hAnsi="Arial Narrow" w:cstheme="minorBidi"/>
          <w:sz w:val="22"/>
          <w:szCs w:val="22"/>
        </w:rPr>
        <w:t>Both bacteria tested proved susceptible to the plant extracts evaluated. Among these tested organisms, S. typhi showed highest zone of inhibition</w:t>
      </w:r>
      <w:r w:rsidRPr="00FD02DB">
        <w:rPr>
          <w:rFonts w:ascii="Arial Narrow" w:hAnsi="Arial Narrow" w:cstheme="minorBidi"/>
          <w:sz w:val="22"/>
          <w:szCs w:val="22"/>
          <w:lang w:val="en-GB"/>
        </w:rPr>
        <w:t>31.33±0.21mm</w:t>
      </w:r>
      <w:r w:rsidRPr="00FD02DB">
        <w:rPr>
          <w:rFonts w:ascii="Arial Narrow" w:hAnsi="Arial Narrow" w:cstheme="minorBidi"/>
          <w:sz w:val="22"/>
          <w:szCs w:val="22"/>
        </w:rPr>
        <w:t>.</w:t>
      </w:r>
    </w:p>
    <w:p w14:paraId="626879D1" w14:textId="77777777" w:rsidR="00071CAF" w:rsidRPr="00FD02DB" w:rsidRDefault="00071CAF" w:rsidP="00071CAF">
      <w:pPr>
        <w:jc w:val="both"/>
        <w:rPr>
          <w:rFonts w:ascii="Arial Narrow" w:hAnsi="Arial Narrow" w:cstheme="minorBidi"/>
          <w:sz w:val="22"/>
          <w:szCs w:val="22"/>
        </w:rPr>
      </w:pPr>
    </w:p>
    <w:p w14:paraId="5D162509" w14:textId="77777777" w:rsidR="00071CAF" w:rsidRPr="00FD02DB" w:rsidRDefault="00071CAF" w:rsidP="00071CAF">
      <w:pPr>
        <w:jc w:val="both"/>
        <w:rPr>
          <w:rFonts w:ascii="Arial Narrow" w:hAnsi="Arial Narrow" w:cstheme="minorBidi"/>
          <w:b/>
          <w:bCs/>
          <w:color w:val="0070C0"/>
        </w:rPr>
      </w:pPr>
      <w:r w:rsidRPr="00FD02DB">
        <w:rPr>
          <w:rFonts w:ascii="Arial Narrow" w:hAnsi="Arial Narrow" w:cstheme="minorBidi"/>
          <w:b/>
          <w:bCs/>
          <w:color w:val="0070C0"/>
        </w:rPr>
        <w:t>DISCUSSION</w:t>
      </w:r>
    </w:p>
    <w:p w14:paraId="2B27DEB3" w14:textId="77777777" w:rsidR="005858F6" w:rsidRPr="00FD02DB" w:rsidRDefault="005858F6" w:rsidP="005858F6">
      <w:pPr>
        <w:jc w:val="both"/>
        <w:rPr>
          <w:rFonts w:ascii="Arial Narrow" w:hAnsi="Arial Narrow" w:cstheme="minorBidi"/>
          <w:b/>
          <w:sz w:val="22"/>
          <w:szCs w:val="22"/>
        </w:rPr>
      </w:pPr>
      <w:r w:rsidRPr="00FD02DB">
        <w:rPr>
          <w:rFonts w:ascii="Arial Narrow" w:hAnsi="Arial Narrow" w:cstheme="minorBidi"/>
          <w:sz w:val="22"/>
          <w:szCs w:val="22"/>
        </w:rPr>
        <w:t>The important findings of present study are: All spice extracts showed significant antimicrobial activity against both clinically important pathogens. Magnitude of antimicrobial activity of different extracts varied significantly according to the solvent used, as well as method of extraction applied. Highly significant finding was, that spice extract exhibited better antimicrobial activity than the Ciprofloxacin (positive control).</w:t>
      </w:r>
    </w:p>
    <w:p w14:paraId="33973F76" w14:textId="1B4CF255" w:rsidR="005858F6" w:rsidRPr="00FD02DB" w:rsidRDefault="005858F6" w:rsidP="005858F6">
      <w:pPr>
        <w:jc w:val="both"/>
        <w:rPr>
          <w:rFonts w:ascii="Arial Narrow" w:hAnsi="Arial Narrow" w:cstheme="minorBidi"/>
          <w:b/>
          <w:sz w:val="22"/>
          <w:szCs w:val="22"/>
        </w:rPr>
      </w:pPr>
      <w:r w:rsidRPr="00FD02DB">
        <w:rPr>
          <w:rFonts w:ascii="Arial Narrow" w:hAnsi="Arial Narrow" w:cstheme="minorBidi"/>
          <w:sz w:val="22"/>
          <w:szCs w:val="22"/>
        </w:rPr>
        <w:t xml:space="preserve">Extensive survey of literature revealed that Nigella sativa is highly regarded as universal panacea in the herbal medicine with diverse pharmacological activities spectrum. In present study N. sativa revealed highest antimicrobial activity against both G negative and G positive organisms, which was even better than (the reference drug) Ciprofloxacin. This versatile medicinal plant is the unique source of various types of chemical compounds, which are responsible for various activities of the plant. Hence extensive investigation/ research is needed to exploit their therapeutic utilities to combat diseases. A drug development program should be undertaken to develop modern drugs with the compounds isolated from N. sativa. Although crude extracts from the seeds of this plant have medicinal </w:t>
      </w:r>
      <w:r w:rsidRPr="00FD02DB">
        <w:rPr>
          <w:rFonts w:ascii="Arial Narrow" w:hAnsi="Arial Narrow" w:cstheme="minorBidi"/>
          <w:sz w:val="22"/>
          <w:szCs w:val="22"/>
        </w:rPr>
        <w:lastRenderedPageBreak/>
        <w:t>applications/uses from time immemorial, modern medicine/drug can be developed after proper/intensive research work of its bioactivity, mechanism of action pharmaco-therapeutics and toxicity after proper standardization and clinical trials. Recently, crude extracts of N. sativa have revealed a remarkable plasmid curing activity</w:t>
      </w:r>
      <w:r w:rsidR="00B24726">
        <w:rPr>
          <w:rFonts w:ascii="Arial Narrow" w:hAnsi="Arial Narrow" w:cstheme="minorBidi"/>
          <w:sz w:val="22"/>
          <w:szCs w:val="22"/>
        </w:rPr>
        <w:t>,</w:t>
      </w:r>
      <w:r w:rsidRPr="00FD02DB">
        <w:rPr>
          <w:rFonts w:ascii="Arial Narrow" w:hAnsi="Arial Narrow" w:cstheme="minorBidi"/>
          <w:sz w:val="22"/>
          <w:szCs w:val="22"/>
          <w:vertAlign w:val="superscript"/>
        </w:rPr>
        <w:t>12</w:t>
      </w:r>
      <w:r w:rsidRPr="00FD02DB">
        <w:rPr>
          <w:rFonts w:ascii="Arial Narrow" w:hAnsi="Arial Narrow" w:cstheme="minorBidi"/>
          <w:sz w:val="22"/>
          <w:szCs w:val="22"/>
        </w:rPr>
        <w:t xml:space="preserve"> and this may prove it to be a real “Canon of Medicine” against spread of antibiotic resistance plasmid in the eco system. N. sativa imbibing a tremendous potential deserves a special attention of the scientific fraternity to emerge as a milestone for medical science of this millennium due to its various medicinal uses. Further, extensive multidimensional research work is needed to explore the concealed areas and their practical clinical applications/uses, which can be exploited for welfare of the mankind.</w:t>
      </w:r>
    </w:p>
    <w:p w14:paraId="4C6A61D1" w14:textId="1A1EDB24" w:rsidR="005858F6" w:rsidRPr="00FD02DB" w:rsidRDefault="005858F6" w:rsidP="005858F6">
      <w:pPr>
        <w:jc w:val="both"/>
        <w:rPr>
          <w:rFonts w:ascii="Arial Narrow" w:hAnsi="Arial Narrow" w:cstheme="minorBidi"/>
          <w:b/>
          <w:sz w:val="22"/>
          <w:szCs w:val="22"/>
        </w:rPr>
      </w:pPr>
      <w:r w:rsidRPr="00FD02DB">
        <w:rPr>
          <w:rFonts w:ascii="Arial Narrow" w:hAnsi="Arial Narrow" w:cstheme="minorBidi"/>
          <w:sz w:val="22"/>
          <w:szCs w:val="22"/>
        </w:rPr>
        <w:t>Soxhlet method proved to be better because different conditioning factors (temperature, pressure and pH etc.) can properly/effectively be controlled by this apparatus.</w:t>
      </w:r>
      <w:r w:rsidRPr="00FD02DB">
        <w:rPr>
          <w:rFonts w:ascii="Arial Narrow" w:hAnsi="Arial Narrow" w:cstheme="minorBidi"/>
          <w:sz w:val="22"/>
          <w:szCs w:val="22"/>
          <w:vertAlign w:val="superscript"/>
        </w:rPr>
        <w:t>13</w:t>
      </w:r>
    </w:p>
    <w:p w14:paraId="28376180" w14:textId="393824A5"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sz w:val="22"/>
          <w:szCs w:val="22"/>
        </w:rPr>
        <w:t xml:space="preserve">But in other studies, different extracting solvents proved to be more effective for different plants. Methanol proved to be a better extractor for </w:t>
      </w:r>
      <w:r w:rsidR="006F0986" w:rsidRPr="00FD02DB">
        <w:rPr>
          <w:rFonts w:ascii="Arial Narrow" w:hAnsi="Arial Narrow" w:cstheme="minorBidi"/>
          <w:sz w:val="22"/>
          <w:szCs w:val="22"/>
        </w:rPr>
        <w:t xml:space="preserve">Psidium </w:t>
      </w:r>
      <w:proofErr w:type="spellStart"/>
      <w:r w:rsidRPr="00FD02DB">
        <w:rPr>
          <w:rFonts w:ascii="Arial Narrow" w:hAnsi="Arial Narrow" w:cstheme="minorBidi"/>
          <w:sz w:val="22"/>
          <w:szCs w:val="22"/>
        </w:rPr>
        <w:t>guajava</w:t>
      </w:r>
      <w:proofErr w:type="spellEnd"/>
      <w:r w:rsidRPr="00FD02DB">
        <w:rPr>
          <w:rFonts w:ascii="Arial Narrow" w:hAnsi="Arial Narrow" w:cstheme="minorBidi"/>
          <w:sz w:val="22"/>
          <w:szCs w:val="22"/>
        </w:rPr>
        <w:t xml:space="preserve">, nigella sativa, citrus </w:t>
      </w:r>
      <w:proofErr w:type="spellStart"/>
      <w:r w:rsidRPr="00FD02DB">
        <w:rPr>
          <w:rFonts w:ascii="Arial Narrow" w:hAnsi="Arial Narrow" w:cstheme="minorBidi"/>
          <w:sz w:val="22"/>
          <w:szCs w:val="22"/>
        </w:rPr>
        <w:t>sinensis</w:t>
      </w:r>
      <w:proofErr w:type="spellEnd"/>
      <w:r w:rsidRPr="00FD02DB">
        <w:rPr>
          <w:rFonts w:ascii="Arial Narrow" w:hAnsi="Arial Narrow" w:cstheme="minorBidi"/>
          <w:sz w:val="22"/>
          <w:szCs w:val="22"/>
        </w:rPr>
        <w:t xml:space="preserve">, valerian </w:t>
      </w:r>
      <w:proofErr w:type="spellStart"/>
      <w:r w:rsidRPr="00FD02DB">
        <w:rPr>
          <w:rFonts w:ascii="Arial Narrow" w:hAnsi="Arial Narrow" w:cstheme="minorBidi"/>
          <w:sz w:val="22"/>
          <w:szCs w:val="22"/>
        </w:rPr>
        <w:t>j</w:t>
      </w:r>
      <w:r w:rsidR="006F0986" w:rsidRPr="00FD02DB">
        <w:rPr>
          <w:rFonts w:ascii="Arial Narrow" w:hAnsi="Arial Narrow" w:cstheme="minorBidi"/>
          <w:sz w:val="22"/>
          <w:szCs w:val="22"/>
        </w:rPr>
        <w:t>a</w:t>
      </w:r>
      <w:r w:rsidRPr="00FD02DB">
        <w:rPr>
          <w:rFonts w:ascii="Arial Narrow" w:hAnsi="Arial Narrow" w:cstheme="minorBidi"/>
          <w:sz w:val="22"/>
          <w:szCs w:val="22"/>
        </w:rPr>
        <w:t>tamansi</w:t>
      </w:r>
      <w:proofErr w:type="spellEnd"/>
      <w:r w:rsidRPr="00FD02DB">
        <w:rPr>
          <w:rFonts w:ascii="Arial Narrow" w:hAnsi="Arial Narrow" w:cstheme="minorBidi"/>
          <w:sz w:val="22"/>
          <w:szCs w:val="22"/>
        </w:rPr>
        <w:t xml:space="preserve"> and </w:t>
      </w:r>
      <w:proofErr w:type="spellStart"/>
      <w:r w:rsidRPr="00FD02DB">
        <w:rPr>
          <w:rFonts w:ascii="Arial Narrow" w:hAnsi="Arial Narrow" w:cstheme="minorBidi"/>
          <w:sz w:val="22"/>
          <w:szCs w:val="22"/>
        </w:rPr>
        <w:t>cucurbita</w:t>
      </w:r>
      <w:proofErr w:type="spellEnd"/>
      <w:r w:rsidRPr="00FD02DB">
        <w:rPr>
          <w:rFonts w:ascii="Arial Narrow" w:hAnsi="Arial Narrow" w:cstheme="minorBidi"/>
          <w:sz w:val="22"/>
          <w:szCs w:val="22"/>
        </w:rPr>
        <w:t xml:space="preserve"> papa</w:t>
      </w:r>
      <w:r w:rsidR="00B24726">
        <w:rPr>
          <w:rFonts w:ascii="Arial Narrow" w:hAnsi="Arial Narrow" w:cstheme="minorBidi"/>
          <w:sz w:val="22"/>
          <w:szCs w:val="22"/>
        </w:rPr>
        <w:t>.</w:t>
      </w:r>
      <w:r w:rsidRPr="00FD02DB">
        <w:rPr>
          <w:rFonts w:ascii="Arial Narrow" w:hAnsi="Arial Narrow" w:cstheme="minorBidi"/>
          <w:sz w:val="22"/>
          <w:szCs w:val="22"/>
          <w:vertAlign w:val="superscript"/>
        </w:rPr>
        <w:t>14</w:t>
      </w:r>
      <w:r w:rsidR="00B24726">
        <w:rPr>
          <w:rFonts w:ascii="Arial Narrow" w:hAnsi="Arial Narrow" w:cstheme="minorBidi"/>
          <w:sz w:val="22"/>
          <w:szCs w:val="22"/>
        </w:rPr>
        <w:t xml:space="preserve"> </w:t>
      </w:r>
      <w:r w:rsidRPr="00FD02DB">
        <w:rPr>
          <w:rFonts w:ascii="Arial Narrow" w:hAnsi="Arial Narrow" w:cstheme="minorBidi"/>
          <w:sz w:val="22"/>
          <w:szCs w:val="22"/>
        </w:rPr>
        <w:t xml:space="preserve">Other extractors; Chloroform for </w:t>
      </w:r>
      <w:proofErr w:type="spellStart"/>
      <w:r w:rsidRPr="00FD02DB">
        <w:rPr>
          <w:rFonts w:ascii="Arial Narrow" w:hAnsi="Arial Narrow" w:cstheme="minorBidi"/>
          <w:sz w:val="22"/>
          <w:szCs w:val="22"/>
        </w:rPr>
        <w:t>Foenicolum</w:t>
      </w:r>
      <w:proofErr w:type="spellEnd"/>
      <w:r w:rsidRPr="00FD02DB">
        <w:rPr>
          <w:rFonts w:ascii="Arial Narrow" w:hAnsi="Arial Narrow" w:cstheme="minorBidi"/>
          <w:sz w:val="22"/>
          <w:szCs w:val="22"/>
        </w:rPr>
        <w:t xml:space="preserve"> </w:t>
      </w:r>
      <w:proofErr w:type="spellStart"/>
      <w:r w:rsidRPr="00FD02DB">
        <w:rPr>
          <w:rFonts w:ascii="Arial Narrow" w:hAnsi="Arial Narrow" w:cstheme="minorBidi"/>
          <w:sz w:val="22"/>
          <w:szCs w:val="22"/>
        </w:rPr>
        <w:t>valgare</w:t>
      </w:r>
      <w:proofErr w:type="spellEnd"/>
      <w:r w:rsidRPr="00FD02DB">
        <w:rPr>
          <w:rFonts w:ascii="Arial Narrow" w:hAnsi="Arial Narrow" w:cstheme="minorBidi"/>
          <w:sz w:val="22"/>
          <w:szCs w:val="22"/>
        </w:rPr>
        <w:t xml:space="preserve"> Mill</w:t>
      </w:r>
      <w:r w:rsidR="00B24726">
        <w:rPr>
          <w:rFonts w:ascii="Arial Narrow" w:hAnsi="Arial Narrow" w:cstheme="minorBidi"/>
          <w:sz w:val="22"/>
          <w:szCs w:val="22"/>
        </w:rPr>
        <w:t>,</w:t>
      </w:r>
      <w:r w:rsidRPr="00FD02DB">
        <w:rPr>
          <w:rFonts w:ascii="Arial Narrow" w:hAnsi="Arial Narrow" w:cstheme="minorBidi"/>
          <w:sz w:val="22"/>
          <w:szCs w:val="22"/>
          <w:vertAlign w:val="superscript"/>
        </w:rPr>
        <w:t>15</w:t>
      </w:r>
      <w:r w:rsidRPr="00FD02DB">
        <w:rPr>
          <w:rFonts w:ascii="Arial Narrow" w:hAnsi="Arial Narrow" w:cstheme="minorBidi"/>
          <w:sz w:val="22"/>
          <w:szCs w:val="22"/>
        </w:rPr>
        <w:t xml:space="preserve"> distilled water for Law </w:t>
      </w:r>
      <w:proofErr w:type="spellStart"/>
      <w:r w:rsidRPr="00FD02DB">
        <w:rPr>
          <w:rFonts w:ascii="Arial Narrow" w:hAnsi="Arial Narrow" w:cstheme="minorBidi"/>
          <w:sz w:val="22"/>
          <w:szCs w:val="22"/>
        </w:rPr>
        <w:t>suniainternis</w:t>
      </w:r>
      <w:proofErr w:type="spellEnd"/>
      <w:r w:rsidRPr="00FD02DB">
        <w:rPr>
          <w:rFonts w:ascii="Arial Narrow" w:hAnsi="Arial Narrow" w:cstheme="minorBidi"/>
          <w:sz w:val="22"/>
          <w:szCs w:val="22"/>
        </w:rPr>
        <w:t xml:space="preserve"> Limm</w:t>
      </w:r>
      <w:r w:rsidR="00B24726">
        <w:rPr>
          <w:rFonts w:ascii="Arial Narrow" w:hAnsi="Arial Narrow" w:cstheme="minorBidi"/>
          <w:sz w:val="22"/>
          <w:szCs w:val="22"/>
        </w:rPr>
        <w:t>,</w:t>
      </w:r>
      <w:r w:rsidRPr="00FD02DB">
        <w:rPr>
          <w:rFonts w:ascii="Arial Narrow" w:hAnsi="Arial Narrow" w:cstheme="minorBidi"/>
          <w:sz w:val="22"/>
          <w:szCs w:val="22"/>
          <w:vertAlign w:val="superscript"/>
        </w:rPr>
        <w:t>16</w:t>
      </w:r>
      <w:r w:rsidRPr="00FD02DB">
        <w:rPr>
          <w:rFonts w:ascii="Arial Narrow" w:hAnsi="Arial Narrow" w:cstheme="minorBidi"/>
          <w:sz w:val="22"/>
          <w:szCs w:val="22"/>
        </w:rPr>
        <w:t xml:space="preserve"> and petroleum ether for </w:t>
      </w:r>
      <w:proofErr w:type="spellStart"/>
      <w:r w:rsidRPr="00FD02DB">
        <w:rPr>
          <w:rFonts w:ascii="Arial Narrow" w:hAnsi="Arial Narrow" w:cstheme="minorBidi"/>
          <w:sz w:val="22"/>
          <w:szCs w:val="22"/>
        </w:rPr>
        <w:t>Trigonella</w:t>
      </w:r>
      <w:proofErr w:type="spellEnd"/>
      <w:r w:rsidR="00A46FAE" w:rsidRPr="00FD02DB">
        <w:rPr>
          <w:rFonts w:ascii="Arial Narrow" w:hAnsi="Arial Narrow" w:cstheme="minorBidi"/>
          <w:sz w:val="22"/>
          <w:szCs w:val="22"/>
        </w:rPr>
        <w:t xml:space="preserve"> </w:t>
      </w:r>
      <w:proofErr w:type="spellStart"/>
      <w:r w:rsidRPr="00FD02DB">
        <w:rPr>
          <w:rFonts w:ascii="Arial Narrow" w:hAnsi="Arial Narrow" w:cstheme="minorBidi"/>
          <w:sz w:val="22"/>
          <w:szCs w:val="22"/>
        </w:rPr>
        <w:t>foenum</w:t>
      </w:r>
      <w:proofErr w:type="spellEnd"/>
      <w:r w:rsidRPr="00FD02DB">
        <w:rPr>
          <w:rFonts w:ascii="Arial Narrow" w:hAnsi="Arial Narrow" w:cstheme="minorBidi"/>
          <w:sz w:val="22"/>
          <w:szCs w:val="22"/>
        </w:rPr>
        <w:t>- graecum</w:t>
      </w:r>
      <w:r w:rsidRPr="00FD02DB">
        <w:rPr>
          <w:rFonts w:ascii="Arial Narrow" w:hAnsi="Arial Narrow" w:cstheme="minorBidi"/>
          <w:sz w:val="22"/>
          <w:szCs w:val="22"/>
          <w:vertAlign w:val="superscript"/>
        </w:rPr>
        <w:t>17</w:t>
      </w:r>
      <w:r w:rsidRPr="00FD02DB">
        <w:rPr>
          <w:rFonts w:ascii="Arial Narrow" w:hAnsi="Arial Narrow" w:cstheme="minorBidi"/>
          <w:sz w:val="22"/>
          <w:szCs w:val="22"/>
        </w:rPr>
        <w:t xml:space="preserve"> proved more effective than other solvents.</w:t>
      </w:r>
      <w:r w:rsidR="006F0986" w:rsidRPr="00FD02DB">
        <w:rPr>
          <w:rFonts w:ascii="Arial Narrow" w:hAnsi="Arial Narrow" w:cstheme="minorBidi"/>
          <w:sz w:val="22"/>
          <w:szCs w:val="22"/>
        </w:rPr>
        <w:t xml:space="preserve"> </w:t>
      </w:r>
      <w:r w:rsidRPr="00FD02DB">
        <w:rPr>
          <w:rFonts w:ascii="Arial Narrow" w:hAnsi="Arial Narrow" w:cstheme="minorBidi"/>
          <w:sz w:val="22"/>
          <w:szCs w:val="22"/>
        </w:rPr>
        <w:t>Differential extraction ability/power of solvents may be because of different solubility of different active principles of different plants in different solvents. So, it appears to be related with differential solubility of active principles of plants for different solvents.  It is thus concluded that in preparation of extracts, the solvents used are very important factor. So, different solvents should be probed to find out the best solvent for particular plant.</w:t>
      </w:r>
    </w:p>
    <w:p w14:paraId="6FA4256B" w14:textId="53F104CB"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sz w:val="22"/>
          <w:szCs w:val="22"/>
        </w:rPr>
        <w:t>Generally a plant is consider to be active/effective against pathogenic microbes when the zone of inhibition is greater than 6mm.</w:t>
      </w:r>
      <w:r w:rsidRPr="00FD02DB">
        <w:rPr>
          <w:rFonts w:ascii="Arial Narrow" w:hAnsi="Arial Narrow" w:cstheme="minorBidi"/>
          <w:sz w:val="22"/>
          <w:szCs w:val="22"/>
          <w:vertAlign w:val="superscript"/>
        </w:rPr>
        <w:t>18</w:t>
      </w:r>
      <w:r w:rsidRPr="00FD02DB">
        <w:rPr>
          <w:rFonts w:ascii="Arial Narrow" w:hAnsi="Arial Narrow" w:cstheme="minorBidi"/>
          <w:sz w:val="22"/>
          <w:szCs w:val="22"/>
        </w:rPr>
        <w:t xml:space="preserve"> Indicated that spice (</w:t>
      </w:r>
      <w:proofErr w:type="spellStart"/>
      <w:proofErr w:type="gramStart"/>
      <w:r w:rsidRPr="00FD02DB">
        <w:rPr>
          <w:rFonts w:ascii="Arial Narrow" w:hAnsi="Arial Narrow" w:cstheme="minorBidi"/>
          <w:sz w:val="22"/>
          <w:szCs w:val="22"/>
        </w:rPr>
        <w:t>N.sativa</w:t>
      </w:r>
      <w:proofErr w:type="spellEnd"/>
      <w:proofErr w:type="gramEnd"/>
      <w:r w:rsidRPr="00FD02DB">
        <w:rPr>
          <w:rFonts w:ascii="Arial Narrow" w:hAnsi="Arial Narrow" w:cstheme="minorBidi"/>
          <w:sz w:val="22"/>
          <w:szCs w:val="22"/>
        </w:rPr>
        <w:t>) extracts tested, significantly inhibited the growth of two tested pathogen bacteria at varying degrees. The maximum zone of inhibition (31.33</w:t>
      </w:r>
      <w:r w:rsidRPr="00FD02DB">
        <w:rPr>
          <w:rFonts w:ascii="Arial Narrow" w:hAnsi="Arial Narrow" w:cstheme="minorBidi"/>
          <w:sz w:val="22"/>
          <w:szCs w:val="22"/>
          <w:lang w:val="en-GB"/>
        </w:rPr>
        <w:t>±</w:t>
      </w:r>
      <w:r w:rsidRPr="00FD02DB">
        <w:rPr>
          <w:rFonts w:ascii="Arial Narrow" w:hAnsi="Arial Narrow" w:cstheme="minorBidi"/>
          <w:sz w:val="22"/>
          <w:szCs w:val="22"/>
        </w:rPr>
        <w:t xml:space="preserve">0.21) was found with ethanol extract of spice (against </w:t>
      </w:r>
      <w:proofErr w:type="spellStart"/>
      <w:proofErr w:type="gramStart"/>
      <w:r w:rsidRPr="00FD02DB">
        <w:rPr>
          <w:rFonts w:ascii="Arial Narrow" w:hAnsi="Arial Narrow" w:cstheme="minorBidi"/>
          <w:sz w:val="22"/>
          <w:szCs w:val="22"/>
        </w:rPr>
        <w:t>S.typhi</w:t>
      </w:r>
      <w:proofErr w:type="spellEnd"/>
      <w:proofErr w:type="gramEnd"/>
      <w:r w:rsidRPr="00FD02DB">
        <w:rPr>
          <w:rFonts w:ascii="Arial Narrow" w:hAnsi="Arial Narrow" w:cstheme="minorBidi"/>
          <w:sz w:val="22"/>
          <w:szCs w:val="22"/>
        </w:rPr>
        <w:t>) and the minimum zone of inhibition (15.67</w:t>
      </w:r>
      <w:r w:rsidRPr="00FD02DB">
        <w:rPr>
          <w:rFonts w:ascii="Arial Narrow" w:hAnsi="Arial Narrow" w:cstheme="minorBidi"/>
          <w:sz w:val="22"/>
          <w:szCs w:val="22"/>
          <w:lang w:val="en-GB"/>
        </w:rPr>
        <w:t>±0.42</w:t>
      </w:r>
      <w:r w:rsidRPr="00FD02DB">
        <w:rPr>
          <w:rFonts w:ascii="Arial Narrow" w:hAnsi="Arial Narrow" w:cstheme="minorBidi"/>
          <w:sz w:val="22"/>
          <w:szCs w:val="22"/>
        </w:rPr>
        <w:t xml:space="preserve">) was found with aqueous extract of spice (against </w:t>
      </w:r>
      <w:proofErr w:type="spellStart"/>
      <w:r w:rsidRPr="00FD02DB">
        <w:rPr>
          <w:rFonts w:ascii="Arial Narrow" w:hAnsi="Arial Narrow" w:cstheme="minorBidi"/>
          <w:sz w:val="22"/>
          <w:szCs w:val="22"/>
        </w:rPr>
        <w:t>S.aureous</w:t>
      </w:r>
      <w:proofErr w:type="spellEnd"/>
      <w:r w:rsidRPr="00FD02DB">
        <w:rPr>
          <w:rFonts w:ascii="Arial Narrow" w:hAnsi="Arial Narrow" w:cstheme="minorBidi"/>
          <w:sz w:val="22"/>
          <w:szCs w:val="22"/>
        </w:rPr>
        <w:t xml:space="preserve">). Results obtained from in vitro antimicrobial activity showed that all plant extracts exhibited a </w:t>
      </w:r>
      <w:r w:rsidR="00D76E3F" w:rsidRPr="00FD02DB">
        <w:rPr>
          <w:rFonts w:ascii="Arial Narrow" w:hAnsi="Arial Narrow" w:cstheme="minorBidi"/>
          <w:sz w:val="22"/>
          <w:szCs w:val="22"/>
        </w:rPr>
        <w:t>substantial / significant inhibitory effect</w:t>
      </w:r>
      <w:r w:rsidRPr="00FD02DB">
        <w:rPr>
          <w:rFonts w:ascii="Arial Narrow" w:hAnsi="Arial Narrow" w:cstheme="minorBidi"/>
          <w:sz w:val="22"/>
          <w:szCs w:val="22"/>
        </w:rPr>
        <w:t xml:space="preserve"> against two tested bacteria. Ethanol extracts of plant extract from </w:t>
      </w:r>
      <w:proofErr w:type="spellStart"/>
      <w:r w:rsidRPr="00FD02DB">
        <w:rPr>
          <w:rFonts w:ascii="Arial Narrow" w:hAnsi="Arial Narrow" w:cstheme="minorBidi"/>
          <w:sz w:val="22"/>
          <w:szCs w:val="22"/>
        </w:rPr>
        <w:t>soxhlet</w:t>
      </w:r>
      <w:proofErr w:type="spellEnd"/>
      <w:r w:rsidRPr="00FD02DB">
        <w:rPr>
          <w:rFonts w:ascii="Arial Narrow" w:hAnsi="Arial Narrow" w:cstheme="minorBidi"/>
          <w:sz w:val="22"/>
          <w:szCs w:val="22"/>
        </w:rPr>
        <w:t xml:space="preserve"> method proved superior in suppressing the bacterial growth. This was followed by water extracts. Ethanol extracts exhibited promising antibacterial activity against two tested bacteria (both gram negative and positive), may be due to presence of phenols and flavonoids (active principles/ingredients) which are better extracted with ethanol</w:t>
      </w:r>
      <w:r w:rsidR="00B24726">
        <w:rPr>
          <w:rFonts w:ascii="Arial Narrow" w:hAnsi="Arial Narrow" w:cstheme="minorBidi"/>
          <w:sz w:val="22"/>
          <w:szCs w:val="22"/>
        </w:rPr>
        <w:t>.</w:t>
      </w:r>
      <w:r w:rsidRPr="00FD02DB">
        <w:rPr>
          <w:rFonts w:ascii="Arial Narrow" w:hAnsi="Arial Narrow" w:cstheme="minorBidi"/>
          <w:sz w:val="22"/>
          <w:szCs w:val="22"/>
          <w:vertAlign w:val="superscript"/>
        </w:rPr>
        <w:t>19</w:t>
      </w:r>
      <w:r w:rsidRPr="00FD02DB">
        <w:rPr>
          <w:rFonts w:ascii="Arial Narrow" w:hAnsi="Arial Narrow" w:cstheme="minorBidi"/>
          <w:sz w:val="22"/>
          <w:szCs w:val="22"/>
        </w:rPr>
        <w:t xml:space="preserve"> The lesser activity seen with other solvent (water) may be due to low solubility of active constituents/principles in this solvent</w:t>
      </w:r>
      <w:r w:rsidR="00B24726">
        <w:rPr>
          <w:rFonts w:ascii="Arial Narrow" w:hAnsi="Arial Narrow" w:cstheme="minorBidi"/>
          <w:sz w:val="22"/>
          <w:szCs w:val="22"/>
        </w:rPr>
        <w:t>.</w:t>
      </w:r>
      <w:r w:rsidRPr="00FD02DB">
        <w:rPr>
          <w:rFonts w:ascii="Arial Narrow" w:hAnsi="Arial Narrow" w:cstheme="minorBidi"/>
          <w:sz w:val="22"/>
          <w:szCs w:val="22"/>
          <w:vertAlign w:val="superscript"/>
        </w:rPr>
        <w:t>19</w:t>
      </w:r>
    </w:p>
    <w:p w14:paraId="073C6360" w14:textId="77777777" w:rsidR="005858F6" w:rsidRPr="00FD02DB" w:rsidRDefault="005858F6" w:rsidP="005858F6">
      <w:pPr>
        <w:jc w:val="both"/>
        <w:rPr>
          <w:rFonts w:ascii="Arial Narrow" w:hAnsi="Arial Narrow" w:cstheme="minorBidi"/>
          <w:b/>
          <w:sz w:val="22"/>
          <w:szCs w:val="22"/>
        </w:rPr>
      </w:pPr>
      <w:r w:rsidRPr="00FD02DB">
        <w:rPr>
          <w:rFonts w:ascii="Arial Narrow" w:hAnsi="Arial Narrow" w:cstheme="minorBidi"/>
          <w:sz w:val="22"/>
          <w:szCs w:val="22"/>
        </w:rPr>
        <w:t>Varying degrees of antimicrobial activities may be due to different;</w:t>
      </w:r>
    </w:p>
    <w:p w14:paraId="32BD03C3" w14:textId="5FF7E189" w:rsidR="005858F6" w:rsidRPr="00FD02DB" w:rsidRDefault="00961529" w:rsidP="00961529">
      <w:pPr>
        <w:jc w:val="both"/>
        <w:rPr>
          <w:rFonts w:ascii="Arial Narrow" w:hAnsi="Arial Narrow" w:cstheme="minorBidi"/>
          <w:sz w:val="22"/>
          <w:szCs w:val="22"/>
        </w:rPr>
      </w:pPr>
      <w:r>
        <w:rPr>
          <w:rFonts w:ascii="Arial Narrow" w:hAnsi="Arial Narrow" w:cstheme="minorBidi"/>
          <w:sz w:val="22"/>
          <w:szCs w:val="22"/>
        </w:rPr>
        <w:t>(</w:t>
      </w:r>
      <w:proofErr w:type="spellStart"/>
      <w:r>
        <w:rPr>
          <w:rFonts w:ascii="Arial Narrow" w:hAnsi="Arial Narrow" w:cstheme="minorBidi"/>
          <w:sz w:val="22"/>
          <w:szCs w:val="22"/>
        </w:rPr>
        <w:t>i</w:t>
      </w:r>
      <w:proofErr w:type="spellEnd"/>
      <w:r>
        <w:rPr>
          <w:rFonts w:ascii="Arial Narrow" w:hAnsi="Arial Narrow" w:cstheme="minorBidi"/>
          <w:sz w:val="22"/>
          <w:szCs w:val="22"/>
        </w:rPr>
        <w:t>)</w:t>
      </w:r>
      <w:r>
        <w:rPr>
          <w:rFonts w:ascii="Arial Narrow" w:hAnsi="Arial Narrow" w:cstheme="minorBidi"/>
          <w:sz w:val="22"/>
          <w:szCs w:val="22"/>
        </w:rPr>
        <w:tab/>
      </w:r>
      <w:r w:rsidR="005858F6" w:rsidRPr="00FD02DB">
        <w:rPr>
          <w:rFonts w:ascii="Arial Narrow" w:hAnsi="Arial Narrow" w:cstheme="minorBidi"/>
          <w:sz w:val="22"/>
          <w:szCs w:val="22"/>
        </w:rPr>
        <w:t>active principle(s) within the different plant (spice) extracts</w:t>
      </w:r>
    </w:p>
    <w:p w14:paraId="184617EC" w14:textId="119B82CC" w:rsidR="005858F6" w:rsidRPr="00FD02DB" w:rsidRDefault="00961529" w:rsidP="00961529">
      <w:pPr>
        <w:jc w:val="both"/>
        <w:rPr>
          <w:rFonts w:ascii="Arial Narrow" w:hAnsi="Arial Narrow" w:cstheme="minorBidi"/>
          <w:sz w:val="22"/>
          <w:szCs w:val="22"/>
        </w:rPr>
      </w:pPr>
      <w:r>
        <w:rPr>
          <w:rFonts w:ascii="Arial Narrow" w:hAnsi="Arial Narrow" w:cstheme="minorBidi"/>
          <w:sz w:val="22"/>
          <w:szCs w:val="22"/>
        </w:rPr>
        <w:t>(ii)</w:t>
      </w:r>
      <w:r>
        <w:rPr>
          <w:rFonts w:ascii="Arial Narrow" w:hAnsi="Arial Narrow" w:cstheme="minorBidi"/>
          <w:sz w:val="22"/>
          <w:szCs w:val="22"/>
        </w:rPr>
        <w:tab/>
      </w:r>
      <w:r w:rsidR="005858F6" w:rsidRPr="00FD02DB">
        <w:rPr>
          <w:rFonts w:ascii="Arial Narrow" w:hAnsi="Arial Narrow" w:cstheme="minorBidi"/>
          <w:sz w:val="22"/>
          <w:szCs w:val="22"/>
        </w:rPr>
        <w:t>solubility of active principles in different solvents</w:t>
      </w:r>
    </w:p>
    <w:p w14:paraId="54108888" w14:textId="062F4F0A" w:rsidR="005858F6" w:rsidRPr="00FD02DB" w:rsidRDefault="00961529" w:rsidP="00961529">
      <w:pPr>
        <w:jc w:val="both"/>
        <w:rPr>
          <w:rFonts w:ascii="Arial Narrow" w:hAnsi="Arial Narrow" w:cstheme="minorBidi"/>
          <w:sz w:val="22"/>
          <w:szCs w:val="22"/>
        </w:rPr>
      </w:pPr>
      <w:r>
        <w:rPr>
          <w:rFonts w:ascii="Arial Narrow" w:hAnsi="Arial Narrow" w:cstheme="minorBidi"/>
          <w:sz w:val="22"/>
          <w:szCs w:val="22"/>
        </w:rPr>
        <w:t>(iii)</w:t>
      </w:r>
      <w:r>
        <w:rPr>
          <w:rFonts w:ascii="Arial Narrow" w:hAnsi="Arial Narrow" w:cstheme="minorBidi"/>
          <w:sz w:val="22"/>
          <w:szCs w:val="22"/>
        </w:rPr>
        <w:tab/>
      </w:r>
      <w:r w:rsidR="005858F6" w:rsidRPr="00FD02DB">
        <w:rPr>
          <w:rFonts w:ascii="Arial Narrow" w:hAnsi="Arial Narrow" w:cstheme="minorBidi"/>
          <w:sz w:val="22"/>
          <w:szCs w:val="22"/>
        </w:rPr>
        <w:t xml:space="preserve">conditioning factors (temperature, pressure and pH etc.) during processing </w:t>
      </w:r>
    </w:p>
    <w:p w14:paraId="1952B468" w14:textId="6BA8AA8C"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sz w:val="22"/>
          <w:szCs w:val="22"/>
        </w:rPr>
        <w:t xml:space="preserve">In present study, plant extracts revealed significant antimicrobial activity against both Gram negative and Gram-positive microbes, proving their broad-spectrum potential. Studies all over the world are acknowledging the different properties/activities of medicinal plants, and it seems that very soon the Plant Kingdom is going to be the Veritable Universal Natural Source of all type of desired drugs. Regarding the susceptibility; </w:t>
      </w:r>
      <w:proofErr w:type="spellStart"/>
      <w:proofErr w:type="gramStart"/>
      <w:r w:rsidRPr="00FD02DB">
        <w:rPr>
          <w:rFonts w:ascii="Arial Narrow" w:hAnsi="Arial Narrow" w:cstheme="minorBidi"/>
          <w:sz w:val="22"/>
          <w:szCs w:val="22"/>
        </w:rPr>
        <w:t>S.typhi</w:t>
      </w:r>
      <w:proofErr w:type="spellEnd"/>
      <w:proofErr w:type="gramEnd"/>
      <w:r w:rsidRPr="00FD02DB">
        <w:rPr>
          <w:rFonts w:ascii="Arial Narrow" w:hAnsi="Arial Narrow" w:cstheme="minorBidi"/>
          <w:sz w:val="22"/>
          <w:szCs w:val="22"/>
        </w:rPr>
        <w:t xml:space="preserve"> proved to be most sensitive organism to reference drug and also against the plant extract compared to the Staphylococcus aurous.</w:t>
      </w:r>
    </w:p>
    <w:p w14:paraId="14DFBBF2" w14:textId="77777777" w:rsidR="005858F6" w:rsidRPr="00FD02DB" w:rsidRDefault="005858F6" w:rsidP="005858F6">
      <w:pPr>
        <w:jc w:val="both"/>
        <w:rPr>
          <w:rFonts w:ascii="Arial Narrow" w:hAnsi="Arial Narrow" w:cstheme="minorBidi"/>
          <w:sz w:val="22"/>
          <w:szCs w:val="22"/>
        </w:rPr>
      </w:pPr>
    </w:p>
    <w:p w14:paraId="77883B85" w14:textId="4AB17758" w:rsidR="00371B59" w:rsidRPr="00FD02DB" w:rsidRDefault="005858F6" w:rsidP="005858F6">
      <w:pPr>
        <w:jc w:val="both"/>
        <w:rPr>
          <w:rFonts w:ascii="Arial Narrow" w:hAnsi="Arial Narrow" w:cstheme="minorBidi"/>
          <w:b/>
          <w:bCs/>
          <w:color w:val="0070C0"/>
        </w:rPr>
      </w:pPr>
      <w:r w:rsidRPr="00FD02DB">
        <w:rPr>
          <w:rFonts w:ascii="Arial Narrow" w:hAnsi="Arial Narrow" w:cstheme="minorBidi"/>
          <w:b/>
          <w:bCs/>
          <w:color w:val="0070C0"/>
        </w:rPr>
        <w:t>Academic Value of study</w:t>
      </w:r>
    </w:p>
    <w:p w14:paraId="6639F54C" w14:textId="40605534"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sz w:val="22"/>
          <w:szCs w:val="22"/>
        </w:rPr>
        <w:t>This study provides;</w:t>
      </w:r>
    </w:p>
    <w:p w14:paraId="58846243" w14:textId="2877A988" w:rsidR="005858F6" w:rsidRPr="00FD02DB" w:rsidRDefault="00961529" w:rsidP="00961529">
      <w:pPr>
        <w:jc w:val="both"/>
        <w:rPr>
          <w:rFonts w:ascii="Arial Narrow" w:hAnsi="Arial Narrow" w:cstheme="minorBidi"/>
          <w:sz w:val="22"/>
          <w:szCs w:val="22"/>
        </w:rPr>
      </w:pPr>
      <w:proofErr w:type="spellStart"/>
      <w:r>
        <w:rPr>
          <w:rFonts w:ascii="Arial Narrow" w:hAnsi="Arial Narrow" w:cstheme="minorBidi"/>
          <w:sz w:val="22"/>
          <w:szCs w:val="22"/>
        </w:rPr>
        <w:t>i</w:t>
      </w:r>
      <w:proofErr w:type="spellEnd"/>
      <w:r>
        <w:rPr>
          <w:rFonts w:ascii="Arial Narrow" w:hAnsi="Arial Narrow" w:cstheme="minorBidi"/>
          <w:sz w:val="22"/>
          <w:szCs w:val="22"/>
        </w:rPr>
        <w:t>.</w:t>
      </w:r>
      <w:r>
        <w:rPr>
          <w:rFonts w:ascii="Arial Narrow" w:hAnsi="Arial Narrow" w:cstheme="minorBidi"/>
          <w:sz w:val="22"/>
          <w:szCs w:val="22"/>
        </w:rPr>
        <w:tab/>
      </w:r>
      <w:r w:rsidR="005858F6" w:rsidRPr="00FD02DB">
        <w:rPr>
          <w:rFonts w:ascii="Arial Narrow" w:hAnsi="Arial Narrow" w:cstheme="minorBidi"/>
          <w:sz w:val="22"/>
          <w:szCs w:val="22"/>
        </w:rPr>
        <w:t xml:space="preserve">Scientific prove/base to traditional </w:t>
      </w:r>
      <w:r w:rsidR="00B329FD" w:rsidRPr="00FD02DB">
        <w:rPr>
          <w:rFonts w:ascii="Arial Narrow" w:hAnsi="Arial Narrow" w:cstheme="minorBidi"/>
          <w:sz w:val="22"/>
          <w:szCs w:val="22"/>
        </w:rPr>
        <w:t>healer’s</w:t>
      </w:r>
      <w:r w:rsidR="005858F6" w:rsidRPr="00FD02DB">
        <w:rPr>
          <w:rFonts w:ascii="Arial Narrow" w:hAnsi="Arial Narrow" w:cstheme="minorBidi"/>
          <w:sz w:val="22"/>
          <w:szCs w:val="22"/>
        </w:rPr>
        <w:t xml:space="preserve"> claim.</w:t>
      </w:r>
    </w:p>
    <w:p w14:paraId="69BA95A1" w14:textId="14791E0D" w:rsidR="005858F6" w:rsidRPr="00FD02DB" w:rsidRDefault="00961529" w:rsidP="00961529">
      <w:pPr>
        <w:jc w:val="both"/>
        <w:rPr>
          <w:rFonts w:ascii="Arial Narrow" w:hAnsi="Arial Narrow" w:cstheme="minorBidi"/>
          <w:sz w:val="22"/>
          <w:szCs w:val="22"/>
        </w:rPr>
      </w:pPr>
      <w:r>
        <w:rPr>
          <w:rFonts w:ascii="Arial Narrow" w:hAnsi="Arial Narrow" w:cstheme="minorBidi"/>
          <w:sz w:val="22"/>
          <w:szCs w:val="22"/>
        </w:rPr>
        <w:t>ii.</w:t>
      </w:r>
      <w:r>
        <w:rPr>
          <w:rFonts w:ascii="Arial Narrow" w:hAnsi="Arial Narrow" w:cstheme="minorBidi"/>
          <w:sz w:val="22"/>
          <w:szCs w:val="22"/>
        </w:rPr>
        <w:tab/>
      </w:r>
      <w:r w:rsidR="005858F6" w:rsidRPr="00FD02DB">
        <w:rPr>
          <w:rFonts w:ascii="Arial Narrow" w:hAnsi="Arial Narrow" w:cstheme="minorBidi"/>
          <w:sz w:val="22"/>
          <w:szCs w:val="22"/>
        </w:rPr>
        <w:t>Bases for a full-scale investigation of the therapeutic potential of this medicinal plant.</w:t>
      </w:r>
    </w:p>
    <w:p w14:paraId="360B33E8" w14:textId="27047D69" w:rsidR="005858F6" w:rsidRPr="00FD02DB" w:rsidRDefault="005858F6" w:rsidP="005858F6">
      <w:pPr>
        <w:jc w:val="both"/>
        <w:rPr>
          <w:rFonts w:ascii="Arial Narrow" w:hAnsi="Arial Narrow" w:cstheme="minorBidi"/>
          <w:sz w:val="22"/>
          <w:szCs w:val="22"/>
        </w:rPr>
      </w:pPr>
      <w:r w:rsidRPr="00FD02DB">
        <w:rPr>
          <w:rFonts w:ascii="Arial Narrow" w:hAnsi="Arial Narrow" w:cstheme="minorBidi"/>
          <w:sz w:val="22"/>
          <w:szCs w:val="22"/>
        </w:rPr>
        <w:t>This may help to establish parameters for further development of more effective broad-spectrum antimicrobial (against gram negative as well as Gram positive) agents, more potent antimicrobial agent against multi drug resistance strains of microbes and other pathogens with higher resistance, and also more effective and safer anti-microbial for deadly typhoid fever, against which limited anti-biotic are available at present.</w:t>
      </w:r>
    </w:p>
    <w:p w14:paraId="3597A981" w14:textId="77777777" w:rsidR="00071CAF" w:rsidRPr="00FD02DB" w:rsidRDefault="00071CAF" w:rsidP="00071CAF">
      <w:pPr>
        <w:jc w:val="both"/>
        <w:rPr>
          <w:rFonts w:ascii="Arial Narrow" w:hAnsi="Arial Narrow" w:cstheme="minorBidi"/>
          <w:sz w:val="22"/>
          <w:szCs w:val="22"/>
        </w:rPr>
      </w:pPr>
    </w:p>
    <w:p w14:paraId="164E8E89" w14:textId="77777777" w:rsidR="00071CAF" w:rsidRPr="00FD02DB" w:rsidRDefault="00071CAF" w:rsidP="002463DB">
      <w:pPr>
        <w:jc w:val="both"/>
        <w:rPr>
          <w:rFonts w:ascii="Arial Narrow" w:hAnsi="Arial Narrow" w:cstheme="minorBidi"/>
          <w:b/>
          <w:bCs/>
          <w:color w:val="0070C0"/>
        </w:rPr>
      </w:pPr>
      <w:r w:rsidRPr="00FD02DB">
        <w:rPr>
          <w:rFonts w:ascii="Arial Narrow" w:hAnsi="Arial Narrow" w:cstheme="minorBidi"/>
          <w:b/>
          <w:bCs/>
          <w:color w:val="0070C0"/>
        </w:rPr>
        <w:t>CONCLUSION</w:t>
      </w:r>
    </w:p>
    <w:p w14:paraId="0D436DB5" w14:textId="77777777" w:rsidR="005858F6" w:rsidRPr="00FD02DB" w:rsidRDefault="005858F6" w:rsidP="005858F6">
      <w:pPr>
        <w:jc w:val="both"/>
        <w:rPr>
          <w:rFonts w:ascii="Arial Narrow" w:hAnsi="Arial Narrow" w:cstheme="minorBidi"/>
          <w:b/>
          <w:sz w:val="22"/>
          <w:szCs w:val="22"/>
        </w:rPr>
      </w:pPr>
      <w:r w:rsidRPr="00FD02DB">
        <w:rPr>
          <w:rFonts w:ascii="Arial Narrow" w:hAnsi="Arial Narrow" w:cstheme="minorBidi"/>
          <w:sz w:val="22"/>
          <w:szCs w:val="22"/>
        </w:rPr>
        <w:t xml:space="preserve">Present study indicated the presence of natural bioactive compounds in </w:t>
      </w:r>
      <w:proofErr w:type="spellStart"/>
      <w:proofErr w:type="gramStart"/>
      <w:r w:rsidRPr="00FD02DB">
        <w:rPr>
          <w:rFonts w:ascii="Arial Narrow" w:hAnsi="Arial Narrow" w:cstheme="minorBidi"/>
          <w:sz w:val="22"/>
          <w:szCs w:val="22"/>
        </w:rPr>
        <w:t>N.sativa</w:t>
      </w:r>
      <w:proofErr w:type="spellEnd"/>
      <w:proofErr w:type="gramEnd"/>
      <w:r w:rsidRPr="00FD02DB">
        <w:rPr>
          <w:rFonts w:ascii="Arial Narrow" w:hAnsi="Arial Narrow" w:cstheme="minorBidi"/>
          <w:sz w:val="22"/>
          <w:szCs w:val="22"/>
        </w:rPr>
        <w:t xml:space="preserve">, with highly significant broad spectrum antimicrobial (including S. typhi) potential. </w:t>
      </w:r>
    </w:p>
    <w:p w14:paraId="5EBEDAFC" w14:textId="77777777" w:rsidR="00071CAF" w:rsidRPr="00FD02DB" w:rsidRDefault="00071CAF" w:rsidP="002463DB">
      <w:pPr>
        <w:jc w:val="both"/>
        <w:rPr>
          <w:rFonts w:ascii="Arial Narrow" w:hAnsi="Arial Narrow" w:cstheme="minorBidi"/>
          <w:sz w:val="22"/>
          <w:szCs w:val="22"/>
        </w:rPr>
      </w:pPr>
    </w:p>
    <w:p w14:paraId="5AE3DEBF" w14:textId="77777777" w:rsidR="00B01E4B" w:rsidRPr="00FD02DB" w:rsidRDefault="002463DB" w:rsidP="00B01E4B">
      <w:pPr>
        <w:jc w:val="both"/>
        <w:rPr>
          <w:rFonts w:ascii="Arial Narrow" w:hAnsi="Arial Narrow" w:cstheme="minorBidi"/>
          <w:b/>
          <w:bCs/>
          <w:color w:val="0070C0"/>
        </w:rPr>
      </w:pPr>
      <w:r w:rsidRPr="00FD02DB">
        <w:rPr>
          <w:rFonts w:ascii="Arial Narrow" w:hAnsi="Arial Narrow" w:cstheme="minorBidi"/>
          <w:b/>
          <w:bCs/>
          <w:color w:val="0070C0"/>
        </w:rPr>
        <w:t>REFERENCES</w:t>
      </w:r>
    </w:p>
    <w:p w14:paraId="0B8ABF43" w14:textId="77777777" w:rsidR="005858F6" w:rsidRPr="00FD02DB" w:rsidRDefault="005858F6" w:rsidP="005858F6">
      <w:pPr>
        <w:pStyle w:val="ListParagraph"/>
        <w:numPr>
          <w:ilvl w:val="0"/>
          <w:numId w:val="1"/>
        </w:numPr>
        <w:jc w:val="both"/>
        <w:rPr>
          <w:rFonts w:ascii="Arial Narrow" w:hAnsi="Arial Narrow" w:cstheme="minorBidi"/>
          <w:sz w:val="20"/>
          <w:szCs w:val="20"/>
        </w:rPr>
      </w:pPr>
      <w:r w:rsidRPr="00FD02DB">
        <w:rPr>
          <w:rFonts w:ascii="Arial Narrow" w:hAnsi="Arial Narrow" w:cstheme="minorBidi"/>
          <w:sz w:val="20"/>
          <w:szCs w:val="20"/>
        </w:rPr>
        <w:t>World Health Organization, WHO Traditional Medicine Strategy World Health Organization, Geneva, Switzerland.2002–2005.</w:t>
      </w:r>
    </w:p>
    <w:p w14:paraId="64D83246" w14:textId="699EE876" w:rsidR="005858F6" w:rsidRPr="00FD02DB" w:rsidRDefault="005858F6" w:rsidP="005858F6">
      <w:pPr>
        <w:pStyle w:val="ListParagraph"/>
        <w:numPr>
          <w:ilvl w:val="0"/>
          <w:numId w:val="1"/>
        </w:numPr>
        <w:jc w:val="both"/>
        <w:rPr>
          <w:rFonts w:ascii="Arial Narrow" w:hAnsi="Arial Narrow" w:cstheme="minorBidi"/>
          <w:sz w:val="20"/>
          <w:szCs w:val="20"/>
        </w:rPr>
      </w:pPr>
      <w:proofErr w:type="spellStart"/>
      <w:r w:rsidRPr="00FD02DB">
        <w:rPr>
          <w:rFonts w:ascii="Arial Narrow" w:hAnsi="Arial Narrow" w:cstheme="minorBidi"/>
          <w:sz w:val="20"/>
          <w:szCs w:val="20"/>
        </w:rPr>
        <w:t>Purkayastha</w:t>
      </w:r>
      <w:proofErr w:type="spellEnd"/>
      <w:r w:rsidRPr="00FD02DB">
        <w:rPr>
          <w:rFonts w:ascii="Arial Narrow" w:hAnsi="Arial Narrow" w:cstheme="minorBidi"/>
          <w:sz w:val="20"/>
          <w:szCs w:val="20"/>
        </w:rPr>
        <w:t xml:space="preserve"> S, </w:t>
      </w:r>
      <w:proofErr w:type="spellStart"/>
      <w:r w:rsidRPr="00FD02DB">
        <w:rPr>
          <w:rFonts w:ascii="Arial Narrow" w:hAnsi="Arial Narrow" w:cstheme="minorBidi"/>
          <w:sz w:val="20"/>
          <w:szCs w:val="20"/>
        </w:rPr>
        <w:t>Narain</w:t>
      </w:r>
      <w:proofErr w:type="spellEnd"/>
      <w:r w:rsidRPr="00FD02DB">
        <w:rPr>
          <w:rFonts w:ascii="Arial Narrow" w:hAnsi="Arial Narrow" w:cstheme="minorBidi"/>
          <w:sz w:val="20"/>
          <w:szCs w:val="20"/>
        </w:rPr>
        <w:t xml:space="preserve"> R, Dahiya P. Evaluation of antimicrobial and phytochemical screening of Fennel, Juniper and Kalonji essential oils against multi drug resistant clinical isolates. Asian </w:t>
      </w:r>
      <w:r w:rsidR="00E030A6" w:rsidRPr="00FD02DB">
        <w:rPr>
          <w:rFonts w:ascii="Arial Narrow" w:hAnsi="Arial Narrow" w:cstheme="minorBidi"/>
          <w:sz w:val="20"/>
          <w:szCs w:val="20"/>
        </w:rPr>
        <w:t xml:space="preserve">Pacific Journal </w:t>
      </w:r>
      <w:r w:rsidRPr="00FD02DB">
        <w:rPr>
          <w:rFonts w:ascii="Arial Narrow" w:hAnsi="Arial Narrow" w:cstheme="minorBidi"/>
          <w:sz w:val="20"/>
          <w:szCs w:val="20"/>
        </w:rPr>
        <w:t xml:space="preserve">of </w:t>
      </w:r>
      <w:r w:rsidR="00E030A6" w:rsidRPr="00FD02DB">
        <w:rPr>
          <w:rFonts w:ascii="Arial Narrow" w:hAnsi="Arial Narrow" w:cstheme="minorBidi"/>
          <w:sz w:val="20"/>
          <w:szCs w:val="20"/>
        </w:rPr>
        <w:t xml:space="preserve">Tropical </w:t>
      </w:r>
      <w:r w:rsidRPr="00FD02DB">
        <w:rPr>
          <w:rFonts w:ascii="Arial Narrow" w:hAnsi="Arial Narrow" w:cstheme="minorBidi"/>
          <w:sz w:val="20"/>
          <w:szCs w:val="20"/>
        </w:rPr>
        <w:t>Biomedicine. 2012;2(3):1625-9.</w:t>
      </w:r>
    </w:p>
    <w:p w14:paraId="550D8577" w14:textId="77777777" w:rsidR="005858F6" w:rsidRPr="00FD02DB" w:rsidRDefault="005858F6" w:rsidP="005858F6">
      <w:pPr>
        <w:pStyle w:val="ListParagraph"/>
        <w:numPr>
          <w:ilvl w:val="0"/>
          <w:numId w:val="1"/>
        </w:numPr>
        <w:jc w:val="both"/>
        <w:rPr>
          <w:rFonts w:ascii="Arial Narrow" w:hAnsi="Arial Narrow" w:cstheme="minorBidi"/>
          <w:sz w:val="20"/>
          <w:szCs w:val="20"/>
        </w:rPr>
      </w:pPr>
      <w:r w:rsidRPr="00FD02DB">
        <w:rPr>
          <w:rFonts w:ascii="Arial Narrow" w:hAnsi="Arial Narrow" w:cstheme="minorBidi"/>
          <w:sz w:val="20"/>
          <w:szCs w:val="20"/>
        </w:rPr>
        <w:t xml:space="preserve">Hossein N, Zahra Z, </w:t>
      </w:r>
      <w:proofErr w:type="spellStart"/>
      <w:r w:rsidRPr="00FD02DB">
        <w:rPr>
          <w:rFonts w:ascii="Arial Narrow" w:hAnsi="Arial Narrow" w:cstheme="minorBidi"/>
          <w:sz w:val="20"/>
          <w:szCs w:val="20"/>
        </w:rPr>
        <w:t>Abolfazl</w:t>
      </w:r>
      <w:proofErr w:type="spellEnd"/>
      <w:r w:rsidRPr="00FD02DB">
        <w:rPr>
          <w:rFonts w:ascii="Arial Narrow" w:hAnsi="Arial Narrow" w:cstheme="minorBidi"/>
          <w:sz w:val="20"/>
          <w:szCs w:val="20"/>
        </w:rPr>
        <w:t xml:space="preserve"> M, Mahdi S, Ali K. Effect of Cinnamon </w:t>
      </w:r>
      <w:proofErr w:type="spellStart"/>
      <w:r w:rsidRPr="00FD02DB">
        <w:rPr>
          <w:rFonts w:ascii="Arial Narrow" w:hAnsi="Arial Narrow" w:cstheme="minorBidi"/>
          <w:sz w:val="20"/>
          <w:szCs w:val="20"/>
        </w:rPr>
        <w:t>zeylanicum</w:t>
      </w:r>
      <w:proofErr w:type="spellEnd"/>
      <w:r w:rsidRPr="00FD02DB">
        <w:rPr>
          <w:rFonts w:ascii="Arial Narrow" w:hAnsi="Arial Narrow" w:cstheme="minorBidi"/>
          <w:sz w:val="20"/>
          <w:szCs w:val="20"/>
        </w:rPr>
        <w:t xml:space="preserve"> essence and distillate on the clotting time. J Med Plants Res. </w:t>
      </w:r>
      <w:proofErr w:type="gramStart"/>
      <w:r w:rsidRPr="00FD02DB">
        <w:rPr>
          <w:rFonts w:ascii="Arial Narrow" w:hAnsi="Arial Narrow" w:cstheme="minorBidi"/>
          <w:sz w:val="20"/>
          <w:szCs w:val="20"/>
        </w:rPr>
        <w:t>2013;7:1339</w:t>
      </w:r>
      <w:proofErr w:type="gramEnd"/>
      <w:r w:rsidRPr="00FD02DB">
        <w:rPr>
          <w:rFonts w:ascii="Arial Narrow" w:hAnsi="Arial Narrow" w:cstheme="minorBidi"/>
          <w:sz w:val="20"/>
          <w:szCs w:val="20"/>
        </w:rPr>
        <w:t xml:space="preserve">–43. </w:t>
      </w:r>
    </w:p>
    <w:p w14:paraId="02C5FE80" w14:textId="77777777" w:rsidR="005858F6" w:rsidRPr="00FD02DB" w:rsidRDefault="005858F6" w:rsidP="005858F6">
      <w:pPr>
        <w:pStyle w:val="ListParagraph"/>
        <w:numPr>
          <w:ilvl w:val="0"/>
          <w:numId w:val="1"/>
        </w:numPr>
        <w:jc w:val="both"/>
        <w:rPr>
          <w:rFonts w:ascii="Arial Narrow" w:hAnsi="Arial Narrow" w:cstheme="minorBidi"/>
          <w:sz w:val="20"/>
          <w:szCs w:val="20"/>
        </w:rPr>
      </w:pPr>
      <w:proofErr w:type="spellStart"/>
      <w:r w:rsidRPr="00FD02DB">
        <w:rPr>
          <w:rFonts w:ascii="Arial Narrow" w:hAnsi="Arial Narrow" w:cstheme="minorBidi"/>
          <w:sz w:val="20"/>
          <w:szCs w:val="20"/>
        </w:rPr>
        <w:t>Dua</w:t>
      </w:r>
      <w:proofErr w:type="spellEnd"/>
      <w:r w:rsidRPr="00FD02DB">
        <w:rPr>
          <w:rFonts w:ascii="Arial Narrow" w:hAnsi="Arial Narrow" w:cstheme="minorBidi"/>
          <w:sz w:val="20"/>
          <w:szCs w:val="20"/>
        </w:rPr>
        <w:t xml:space="preserve"> A, Garg G, Mahajan R. Polyphenols, flavonoids and antimicrobial properties of methanolic extract of fennel (</w:t>
      </w:r>
      <w:proofErr w:type="spellStart"/>
      <w:r w:rsidRPr="00FD02DB">
        <w:rPr>
          <w:rFonts w:ascii="Arial Narrow" w:hAnsi="Arial Narrow" w:cstheme="minorBidi"/>
          <w:sz w:val="20"/>
          <w:szCs w:val="20"/>
        </w:rPr>
        <w:t>Foeniculumvulgare</w:t>
      </w:r>
      <w:proofErr w:type="spellEnd"/>
      <w:r w:rsidRPr="00FD02DB">
        <w:rPr>
          <w:rFonts w:ascii="Arial Narrow" w:hAnsi="Arial Narrow" w:cstheme="minorBidi"/>
          <w:sz w:val="20"/>
          <w:szCs w:val="20"/>
        </w:rPr>
        <w:t xml:space="preserve"> Miller). Euro J Exp Bio. 2014;3(4):203-8.</w:t>
      </w:r>
    </w:p>
    <w:p w14:paraId="00C126EE" w14:textId="533C9ADC" w:rsidR="005858F6" w:rsidRPr="00FD02DB" w:rsidRDefault="005858F6" w:rsidP="005858F6">
      <w:pPr>
        <w:pStyle w:val="ListParagraph"/>
        <w:numPr>
          <w:ilvl w:val="0"/>
          <w:numId w:val="1"/>
        </w:numPr>
        <w:jc w:val="both"/>
        <w:rPr>
          <w:rFonts w:ascii="Arial Narrow" w:hAnsi="Arial Narrow" w:cstheme="minorBidi"/>
          <w:sz w:val="20"/>
          <w:szCs w:val="20"/>
        </w:rPr>
      </w:pPr>
      <w:r w:rsidRPr="00FD02DB">
        <w:rPr>
          <w:rFonts w:ascii="Arial Narrow" w:hAnsi="Arial Narrow" w:cstheme="minorBidi"/>
          <w:sz w:val="20"/>
          <w:szCs w:val="20"/>
        </w:rPr>
        <w:t xml:space="preserve">Ahmad I, Tripathi J, Sharma M, </w:t>
      </w:r>
      <w:proofErr w:type="spellStart"/>
      <w:r w:rsidRPr="00FD02DB">
        <w:rPr>
          <w:rFonts w:ascii="Arial Narrow" w:hAnsi="Arial Narrow" w:cstheme="minorBidi"/>
          <w:sz w:val="20"/>
          <w:szCs w:val="20"/>
        </w:rPr>
        <w:t>Karchulli</w:t>
      </w:r>
      <w:proofErr w:type="spellEnd"/>
      <w:r w:rsidRPr="00FD02DB">
        <w:rPr>
          <w:rFonts w:ascii="Arial Narrow" w:hAnsi="Arial Narrow" w:cstheme="minorBidi"/>
          <w:sz w:val="20"/>
          <w:szCs w:val="20"/>
        </w:rPr>
        <w:t xml:space="preserve"> MS, </w:t>
      </w:r>
      <w:proofErr w:type="spellStart"/>
      <w:r w:rsidRPr="00FD02DB">
        <w:rPr>
          <w:rFonts w:ascii="Arial Narrow" w:hAnsi="Arial Narrow" w:cstheme="minorBidi"/>
          <w:sz w:val="20"/>
          <w:szCs w:val="20"/>
        </w:rPr>
        <w:t>Umer</w:t>
      </w:r>
      <w:proofErr w:type="spellEnd"/>
      <w:r w:rsidRPr="00FD02DB">
        <w:rPr>
          <w:rFonts w:ascii="Arial Narrow" w:hAnsi="Arial Narrow" w:cstheme="minorBidi"/>
          <w:sz w:val="20"/>
          <w:szCs w:val="20"/>
        </w:rPr>
        <w:t xml:space="preserve"> L. Nigella sativa-a medicinal herb with immense therapeutic potential (a systematic review). Int J Bio Pharm Res. </w:t>
      </w:r>
      <w:proofErr w:type="gramStart"/>
      <w:r w:rsidRPr="00FD02DB">
        <w:rPr>
          <w:rFonts w:ascii="Arial Narrow" w:hAnsi="Arial Narrow" w:cstheme="minorBidi"/>
          <w:sz w:val="20"/>
          <w:szCs w:val="20"/>
        </w:rPr>
        <w:t>2014;5:755</w:t>
      </w:r>
      <w:proofErr w:type="gramEnd"/>
      <w:r w:rsidRPr="00FD02DB">
        <w:rPr>
          <w:rFonts w:ascii="Arial Narrow" w:hAnsi="Arial Narrow" w:cstheme="minorBidi"/>
          <w:sz w:val="20"/>
          <w:szCs w:val="20"/>
        </w:rPr>
        <w:t>-62.</w:t>
      </w:r>
    </w:p>
    <w:p w14:paraId="0CFF354F" w14:textId="343CFD3F" w:rsidR="005858F6" w:rsidRPr="00FD02DB" w:rsidRDefault="005858F6" w:rsidP="005858F6">
      <w:pPr>
        <w:pStyle w:val="ListParagraph"/>
        <w:numPr>
          <w:ilvl w:val="0"/>
          <w:numId w:val="1"/>
        </w:numPr>
        <w:jc w:val="both"/>
        <w:rPr>
          <w:rFonts w:ascii="Arial Narrow" w:hAnsi="Arial Narrow" w:cstheme="minorBidi"/>
          <w:sz w:val="20"/>
          <w:szCs w:val="20"/>
        </w:rPr>
      </w:pPr>
      <w:r w:rsidRPr="00FD02DB">
        <w:rPr>
          <w:rFonts w:ascii="Arial Narrow" w:hAnsi="Arial Narrow" w:cstheme="minorBidi"/>
          <w:sz w:val="20"/>
          <w:szCs w:val="20"/>
        </w:rPr>
        <w:t xml:space="preserve">Bashir MU, Qureshi HJ, Saleem T. Comparison of Anti-Inflammatory Activity of Nigella Sativa and Diclofenac Sodium in Albino Rats. </w:t>
      </w:r>
      <w:r w:rsidR="00591C9A" w:rsidRPr="00FD02DB">
        <w:rPr>
          <w:rFonts w:ascii="Arial Narrow" w:hAnsi="Arial Narrow" w:cstheme="minorBidi"/>
          <w:sz w:val="20"/>
          <w:szCs w:val="20"/>
        </w:rPr>
        <w:t>J Ayub Med Coll Abbottabad. 2015;27(3):523-6</w:t>
      </w:r>
      <w:r w:rsidRPr="00FD02DB">
        <w:rPr>
          <w:rFonts w:ascii="Arial Narrow" w:hAnsi="Arial Narrow" w:cstheme="minorBidi"/>
          <w:sz w:val="20"/>
          <w:szCs w:val="20"/>
        </w:rPr>
        <w:t>.</w:t>
      </w:r>
    </w:p>
    <w:p w14:paraId="35ACCEB1" w14:textId="3971DBB6" w:rsidR="005858F6" w:rsidRPr="00FD02DB" w:rsidRDefault="005858F6" w:rsidP="005858F6">
      <w:pPr>
        <w:pStyle w:val="ListParagraph"/>
        <w:numPr>
          <w:ilvl w:val="0"/>
          <w:numId w:val="1"/>
        </w:numPr>
        <w:jc w:val="both"/>
        <w:rPr>
          <w:rFonts w:ascii="Arial Narrow" w:hAnsi="Arial Narrow" w:cstheme="minorBidi"/>
          <w:sz w:val="20"/>
          <w:szCs w:val="20"/>
        </w:rPr>
      </w:pPr>
      <w:proofErr w:type="spellStart"/>
      <w:r w:rsidRPr="00FD02DB">
        <w:rPr>
          <w:rFonts w:ascii="Arial Narrow" w:hAnsi="Arial Narrow" w:cstheme="minorBidi"/>
          <w:sz w:val="20"/>
          <w:szCs w:val="20"/>
        </w:rPr>
        <w:t>Sobhi</w:t>
      </w:r>
      <w:proofErr w:type="spellEnd"/>
      <w:r w:rsidRPr="00FD02DB">
        <w:rPr>
          <w:rFonts w:ascii="Arial Narrow" w:hAnsi="Arial Narrow" w:cstheme="minorBidi"/>
          <w:sz w:val="20"/>
          <w:szCs w:val="20"/>
        </w:rPr>
        <w:t xml:space="preserve"> W, </w:t>
      </w:r>
      <w:proofErr w:type="spellStart"/>
      <w:r w:rsidRPr="00FD02DB">
        <w:rPr>
          <w:rFonts w:ascii="Arial Narrow" w:hAnsi="Arial Narrow" w:cstheme="minorBidi"/>
          <w:sz w:val="20"/>
          <w:szCs w:val="20"/>
        </w:rPr>
        <w:t>Stevigny</w:t>
      </w:r>
      <w:proofErr w:type="spellEnd"/>
      <w:r w:rsidRPr="00FD02DB">
        <w:rPr>
          <w:rFonts w:ascii="Arial Narrow" w:hAnsi="Arial Narrow" w:cstheme="minorBidi"/>
          <w:sz w:val="20"/>
          <w:szCs w:val="20"/>
        </w:rPr>
        <w:t xml:space="preserve"> C, </w:t>
      </w:r>
      <w:proofErr w:type="spellStart"/>
      <w:r w:rsidRPr="00FD02DB">
        <w:rPr>
          <w:rFonts w:ascii="Arial Narrow" w:hAnsi="Arial Narrow" w:cstheme="minorBidi"/>
          <w:sz w:val="20"/>
          <w:szCs w:val="20"/>
        </w:rPr>
        <w:t>Duez</w:t>
      </w:r>
      <w:proofErr w:type="spellEnd"/>
      <w:r w:rsidRPr="00FD02DB">
        <w:rPr>
          <w:rFonts w:ascii="Arial Narrow" w:hAnsi="Arial Narrow" w:cstheme="minorBidi"/>
          <w:sz w:val="20"/>
          <w:szCs w:val="20"/>
        </w:rPr>
        <w:t xml:space="preserve"> P, Calderon B </w:t>
      </w:r>
      <w:proofErr w:type="spellStart"/>
      <w:r w:rsidRPr="00FD02DB">
        <w:rPr>
          <w:rFonts w:ascii="Arial Narrow" w:hAnsi="Arial Narrow" w:cstheme="minorBidi"/>
          <w:sz w:val="20"/>
          <w:szCs w:val="20"/>
        </w:rPr>
        <w:t>B</w:t>
      </w:r>
      <w:proofErr w:type="spellEnd"/>
      <w:r w:rsidRPr="00FD02DB">
        <w:rPr>
          <w:rFonts w:ascii="Arial Narrow" w:hAnsi="Arial Narrow" w:cstheme="minorBidi"/>
          <w:sz w:val="20"/>
          <w:szCs w:val="20"/>
        </w:rPr>
        <w:t xml:space="preserve">, </w:t>
      </w:r>
      <w:proofErr w:type="spellStart"/>
      <w:r w:rsidRPr="00FD02DB">
        <w:rPr>
          <w:rFonts w:ascii="Arial Narrow" w:hAnsi="Arial Narrow" w:cstheme="minorBidi"/>
          <w:sz w:val="20"/>
          <w:szCs w:val="20"/>
        </w:rPr>
        <w:t>Atmani</w:t>
      </w:r>
      <w:proofErr w:type="spellEnd"/>
      <w:r w:rsidRPr="00FD02DB">
        <w:rPr>
          <w:rFonts w:ascii="Arial Narrow" w:hAnsi="Arial Narrow" w:cstheme="minorBidi"/>
          <w:sz w:val="20"/>
          <w:szCs w:val="20"/>
        </w:rPr>
        <w:t xml:space="preserve"> D, </w:t>
      </w:r>
      <w:proofErr w:type="spellStart"/>
      <w:r w:rsidRPr="00FD02DB">
        <w:rPr>
          <w:rFonts w:ascii="Arial Narrow" w:hAnsi="Arial Narrow" w:cstheme="minorBidi"/>
          <w:sz w:val="20"/>
          <w:szCs w:val="20"/>
        </w:rPr>
        <w:t>Benboubetra</w:t>
      </w:r>
      <w:proofErr w:type="spellEnd"/>
      <w:r w:rsidRPr="00FD02DB">
        <w:rPr>
          <w:rFonts w:ascii="Arial Narrow" w:hAnsi="Arial Narrow" w:cstheme="minorBidi"/>
          <w:sz w:val="20"/>
          <w:szCs w:val="20"/>
        </w:rPr>
        <w:t xml:space="preserve"> M. Effect of lipid extracts of Nigella sativa L. seeds on the liver ATP reduction and alpha-glucosidase inhibition. </w:t>
      </w:r>
      <w:r w:rsidR="00571DB2" w:rsidRPr="00FD02DB">
        <w:rPr>
          <w:rFonts w:ascii="Arial Narrow" w:hAnsi="Arial Narrow" w:cstheme="minorBidi"/>
          <w:sz w:val="20"/>
          <w:szCs w:val="20"/>
        </w:rPr>
        <w:t>Pak J Pharm Sci. 2016;29(1):111-7</w:t>
      </w:r>
      <w:r w:rsidRPr="00FD02DB">
        <w:rPr>
          <w:rFonts w:ascii="Arial Narrow" w:hAnsi="Arial Narrow" w:cstheme="minorBidi"/>
          <w:sz w:val="20"/>
          <w:szCs w:val="20"/>
        </w:rPr>
        <w:t>.</w:t>
      </w:r>
    </w:p>
    <w:p w14:paraId="41822F74" w14:textId="77777777" w:rsidR="005858F6" w:rsidRPr="00FD02DB" w:rsidRDefault="005858F6" w:rsidP="005858F6">
      <w:pPr>
        <w:pStyle w:val="ListParagraph"/>
        <w:numPr>
          <w:ilvl w:val="0"/>
          <w:numId w:val="1"/>
        </w:numPr>
        <w:jc w:val="both"/>
        <w:rPr>
          <w:rFonts w:ascii="Arial Narrow" w:hAnsi="Arial Narrow" w:cstheme="minorBidi"/>
          <w:sz w:val="20"/>
          <w:szCs w:val="20"/>
        </w:rPr>
      </w:pPr>
      <w:r w:rsidRPr="00FD02DB">
        <w:rPr>
          <w:rFonts w:ascii="Arial Narrow" w:hAnsi="Arial Narrow" w:cstheme="minorBidi"/>
          <w:sz w:val="20"/>
          <w:szCs w:val="20"/>
        </w:rPr>
        <w:t xml:space="preserve">World Health Organization. Traditional medicine Media center. 2008. </w:t>
      </w:r>
      <w:r w:rsidRPr="00FD02DB">
        <w:rPr>
          <w:rFonts w:ascii="Arial Narrow" w:hAnsi="Arial Narrow" w:cstheme="minorBidi"/>
          <w:sz w:val="20"/>
          <w:szCs w:val="20"/>
        </w:rPr>
        <w:lastRenderedPageBreak/>
        <w:t>http://www.searo.who.int/entity/health_situation_trends/who_trm_strategy_2014-2023.pdf?ua=1</w:t>
      </w:r>
    </w:p>
    <w:p w14:paraId="3A634850" w14:textId="77777777" w:rsidR="005858F6" w:rsidRPr="00FD02DB" w:rsidRDefault="005858F6" w:rsidP="005858F6">
      <w:pPr>
        <w:pStyle w:val="ListParagraph"/>
        <w:numPr>
          <w:ilvl w:val="0"/>
          <w:numId w:val="1"/>
        </w:numPr>
        <w:jc w:val="both"/>
        <w:rPr>
          <w:rFonts w:ascii="Arial Narrow" w:hAnsi="Arial Narrow" w:cstheme="minorBidi"/>
          <w:sz w:val="20"/>
          <w:szCs w:val="20"/>
        </w:rPr>
      </w:pPr>
      <w:r w:rsidRPr="00FD02DB">
        <w:rPr>
          <w:rFonts w:ascii="Arial Narrow" w:hAnsi="Arial Narrow" w:cstheme="minorBidi"/>
          <w:sz w:val="20"/>
          <w:szCs w:val="20"/>
        </w:rPr>
        <w:t xml:space="preserve">Murray PR, Rosenthal KS, </w:t>
      </w:r>
      <w:proofErr w:type="spellStart"/>
      <w:r w:rsidRPr="00FD02DB">
        <w:rPr>
          <w:rFonts w:ascii="Arial Narrow" w:hAnsi="Arial Narrow" w:cstheme="minorBidi"/>
          <w:sz w:val="20"/>
          <w:szCs w:val="20"/>
        </w:rPr>
        <w:t>Pfaller</w:t>
      </w:r>
      <w:proofErr w:type="spellEnd"/>
      <w:r w:rsidRPr="00FD02DB">
        <w:rPr>
          <w:rFonts w:ascii="Arial Narrow" w:hAnsi="Arial Narrow" w:cstheme="minorBidi"/>
          <w:sz w:val="20"/>
          <w:szCs w:val="20"/>
        </w:rPr>
        <w:t xml:space="preserve"> MA. Medical Microbiology (6th Ed.). Philadelphia, PA: Mosby Elsevier. 2009 pp.307.</w:t>
      </w:r>
    </w:p>
    <w:p w14:paraId="0DD9F05E" w14:textId="77777777" w:rsidR="005858F6" w:rsidRPr="00FD02DB" w:rsidRDefault="005858F6" w:rsidP="005858F6">
      <w:pPr>
        <w:pStyle w:val="ListParagraph"/>
        <w:numPr>
          <w:ilvl w:val="0"/>
          <w:numId w:val="1"/>
        </w:numPr>
        <w:jc w:val="both"/>
        <w:rPr>
          <w:rFonts w:ascii="Arial Narrow" w:hAnsi="Arial Narrow" w:cstheme="minorBidi"/>
          <w:sz w:val="20"/>
          <w:szCs w:val="20"/>
        </w:rPr>
      </w:pPr>
      <w:proofErr w:type="spellStart"/>
      <w:r w:rsidRPr="00FD02DB">
        <w:rPr>
          <w:rFonts w:ascii="Arial Narrow" w:hAnsi="Arial Narrow" w:cstheme="minorBidi"/>
          <w:sz w:val="20"/>
          <w:szCs w:val="20"/>
        </w:rPr>
        <w:t>Umamaheswari</w:t>
      </w:r>
      <w:proofErr w:type="spellEnd"/>
      <w:r w:rsidRPr="00FD02DB">
        <w:rPr>
          <w:rFonts w:ascii="Arial Narrow" w:hAnsi="Arial Narrow" w:cstheme="minorBidi"/>
          <w:sz w:val="20"/>
          <w:szCs w:val="20"/>
        </w:rPr>
        <w:t xml:space="preserve"> B, Rajalakshmi S. Invitro Antibacterial Activity of four Indian spices against some pathogenic organisms. International Journal of Biotech Trends and Technology (IJBTT). </w:t>
      </w:r>
      <w:proofErr w:type="gramStart"/>
      <w:r w:rsidRPr="00FD02DB">
        <w:rPr>
          <w:rFonts w:ascii="Arial Narrow" w:hAnsi="Arial Narrow" w:cstheme="minorBidi"/>
          <w:sz w:val="20"/>
          <w:szCs w:val="20"/>
        </w:rPr>
        <w:t>2015;9:13</w:t>
      </w:r>
      <w:proofErr w:type="gramEnd"/>
      <w:r w:rsidRPr="00FD02DB">
        <w:rPr>
          <w:rFonts w:ascii="Arial Narrow" w:hAnsi="Arial Narrow" w:cstheme="minorBidi"/>
          <w:sz w:val="20"/>
          <w:szCs w:val="20"/>
        </w:rPr>
        <w:t>-8.</w:t>
      </w:r>
    </w:p>
    <w:p w14:paraId="7CE70EAD" w14:textId="77777777" w:rsidR="005858F6" w:rsidRPr="00FD02DB" w:rsidRDefault="005858F6" w:rsidP="005858F6">
      <w:pPr>
        <w:pStyle w:val="ListParagraph"/>
        <w:numPr>
          <w:ilvl w:val="0"/>
          <w:numId w:val="1"/>
        </w:numPr>
        <w:jc w:val="both"/>
        <w:rPr>
          <w:rFonts w:ascii="Arial Narrow" w:hAnsi="Arial Narrow" w:cstheme="minorBidi"/>
          <w:sz w:val="20"/>
          <w:szCs w:val="20"/>
        </w:rPr>
      </w:pPr>
      <w:r w:rsidRPr="00FD02DB">
        <w:rPr>
          <w:rFonts w:ascii="Arial Narrow" w:hAnsi="Arial Narrow" w:cstheme="minorBidi"/>
          <w:sz w:val="20"/>
          <w:szCs w:val="20"/>
        </w:rPr>
        <w:t xml:space="preserve">Rad JS, </w:t>
      </w:r>
      <w:proofErr w:type="spellStart"/>
      <w:r w:rsidRPr="00FD02DB">
        <w:rPr>
          <w:rFonts w:ascii="Arial Narrow" w:hAnsi="Arial Narrow" w:cstheme="minorBidi"/>
          <w:sz w:val="20"/>
          <w:szCs w:val="20"/>
        </w:rPr>
        <w:t>Alfatemi</w:t>
      </w:r>
      <w:proofErr w:type="spellEnd"/>
      <w:r w:rsidRPr="00FD02DB">
        <w:rPr>
          <w:rFonts w:ascii="Arial Narrow" w:hAnsi="Arial Narrow" w:cstheme="minorBidi"/>
          <w:sz w:val="20"/>
          <w:szCs w:val="20"/>
        </w:rPr>
        <w:t xml:space="preserve"> SMH, Miri A, Rad MS. A study of Antibacterial potentiality of some plants extracts against multi-drug resistant human pathogens. Ann Biol Res. </w:t>
      </w:r>
      <w:proofErr w:type="gramStart"/>
      <w:r w:rsidRPr="00FD02DB">
        <w:rPr>
          <w:rFonts w:ascii="Arial Narrow" w:hAnsi="Arial Narrow" w:cstheme="minorBidi"/>
          <w:sz w:val="20"/>
          <w:szCs w:val="20"/>
        </w:rPr>
        <w:t>2013;4:35</w:t>
      </w:r>
      <w:proofErr w:type="gramEnd"/>
      <w:r w:rsidRPr="00FD02DB">
        <w:rPr>
          <w:rFonts w:ascii="Arial Narrow" w:hAnsi="Arial Narrow" w:cstheme="minorBidi"/>
          <w:sz w:val="20"/>
          <w:szCs w:val="20"/>
        </w:rPr>
        <w:t>-41.</w:t>
      </w:r>
    </w:p>
    <w:p w14:paraId="472AFC75" w14:textId="77777777" w:rsidR="005858F6" w:rsidRPr="00FD02DB" w:rsidRDefault="005858F6" w:rsidP="005858F6">
      <w:pPr>
        <w:pStyle w:val="ListParagraph"/>
        <w:numPr>
          <w:ilvl w:val="0"/>
          <w:numId w:val="1"/>
        </w:numPr>
        <w:jc w:val="both"/>
        <w:rPr>
          <w:rFonts w:ascii="Arial Narrow" w:hAnsi="Arial Narrow" w:cstheme="minorBidi"/>
          <w:sz w:val="20"/>
          <w:szCs w:val="20"/>
        </w:rPr>
      </w:pPr>
      <w:r w:rsidRPr="00FD02DB">
        <w:rPr>
          <w:rFonts w:ascii="Arial Narrow" w:hAnsi="Arial Narrow" w:cstheme="minorBidi"/>
          <w:sz w:val="20"/>
          <w:szCs w:val="20"/>
        </w:rPr>
        <w:t>Mujumdar SS et al. Herbal Extraction and Plasmid Curing (Curing of Multiple Drug Resistance in Bacteria Using Herbal Extracts) 2016;5(2):584-97.</w:t>
      </w:r>
    </w:p>
    <w:p w14:paraId="5723E6D9" w14:textId="46B60F90" w:rsidR="005858F6" w:rsidRPr="00FD02DB" w:rsidRDefault="005858F6" w:rsidP="005858F6">
      <w:pPr>
        <w:pStyle w:val="ListParagraph"/>
        <w:numPr>
          <w:ilvl w:val="0"/>
          <w:numId w:val="1"/>
        </w:numPr>
        <w:jc w:val="both"/>
        <w:rPr>
          <w:rFonts w:ascii="Arial Narrow" w:hAnsi="Arial Narrow" w:cstheme="minorBidi"/>
          <w:sz w:val="20"/>
          <w:szCs w:val="20"/>
        </w:rPr>
      </w:pPr>
      <w:proofErr w:type="spellStart"/>
      <w:r w:rsidRPr="00FD02DB">
        <w:rPr>
          <w:rFonts w:ascii="Arial Narrow" w:hAnsi="Arial Narrow" w:cstheme="minorBidi"/>
          <w:sz w:val="20"/>
          <w:szCs w:val="20"/>
        </w:rPr>
        <w:t>Thirupathy</w:t>
      </w:r>
      <w:proofErr w:type="spellEnd"/>
      <w:r w:rsidRPr="00FD02DB">
        <w:rPr>
          <w:rFonts w:ascii="Arial Narrow" w:hAnsi="Arial Narrow" w:cstheme="minorBidi"/>
          <w:sz w:val="20"/>
          <w:szCs w:val="20"/>
        </w:rPr>
        <w:t xml:space="preserve"> S, </w:t>
      </w:r>
      <w:proofErr w:type="spellStart"/>
      <w:r w:rsidRPr="00FD02DB">
        <w:rPr>
          <w:rFonts w:ascii="Arial Narrow" w:hAnsi="Arial Narrow" w:cstheme="minorBidi"/>
          <w:sz w:val="20"/>
          <w:szCs w:val="20"/>
        </w:rPr>
        <w:t>Malayaman</w:t>
      </w:r>
      <w:proofErr w:type="spellEnd"/>
      <w:r w:rsidRPr="00FD02DB">
        <w:rPr>
          <w:rFonts w:ascii="Arial Narrow" w:hAnsi="Arial Narrow" w:cstheme="minorBidi"/>
          <w:sz w:val="20"/>
          <w:szCs w:val="20"/>
        </w:rPr>
        <w:t xml:space="preserve"> V, </w:t>
      </w:r>
      <w:proofErr w:type="spellStart"/>
      <w:r w:rsidRPr="00FD02DB">
        <w:rPr>
          <w:rFonts w:ascii="Arial Narrow" w:hAnsi="Arial Narrow" w:cstheme="minorBidi"/>
          <w:sz w:val="20"/>
          <w:szCs w:val="20"/>
        </w:rPr>
        <w:t>Sisubalan</w:t>
      </w:r>
      <w:proofErr w:type="spellEnd"/>
      <w:r w:rsidRPr="00FD02DB">
        <w:rPr>
          <w:rFonts w:ascii="Arial Narrow" w:hAnsi="Arial Narrow" w:cstheme="minorBidi"/>
          <w:sz w:val="20"/>
          <w:szCs w:val="20"/>
        </w:rPr>
        <w:t xml:space="preserve"> N, Basha MG. Antibacterial Activity of </w:t>
      </w:r>
      <w:proofErr w:type="spellStart"/>
      <w:r w:rsidRPr="00FD02DB">
        <w:rPr>
          <w:rFonts w:ascii="Arial Narrow" w:hAnsi="Arial Narrow" w:cstheme="minorBidi"/>
          <w:sz w:val="20"/>
          <w:szCs w:val="20"/>
        </w:rPr>
        <w:t>Tephrosia</w:t>
      </w:r>
      <w:proofErr w:type="spellEnd"/>
      <w:r w:rsidRPr="00FD02DB">
        <w:rPr>
          <w:rFonts w:ascii="Arial Narrow" w:hAnsi="Arial Narrow" w:cstheme="minorBidi"/>
          <w:sz w:val="20"/>
          <w:szCs w:val="20"/>
        </w:rPr>
        <w:t xml:space="preserve"> </w:t>
      </w:r>
      <w:proofErr w:type="spellStart"/>
      <w:r w:rsidRPr="00FD02DB">
        <w:rPr>
          <w:rFonts w:ascii="Arial Narrow" w:hAnsi="Arial Narrow" w:cstheme="minorBidi"/>
          <w:sz w:val="20"/>
          <w:szCs w:val="20"/>
        </w:rPr>
        <w:t>Hookeriana</w:t>
      </w:r>
      <w:proofErr w:type="spellEnd"/>
      <w:r w:rsidRPr="00FD02DB">
        <w:rPr>
          <w:rFonts w:ascii="Arial Narrow" w:hAnsi="Arial Narrow" w:cstheme="minorBidi"/>
          <w:sz w:val="20"/>
          <w:szCs w:val="20"/>
        </w:rPr>
        <w:t xml:space="preserve"> Wight And </w:t>
      </w:r>
      <w:proofErr w:type="spellStart"/>
      <w:r w:rsidRPr="00FD02DB">
        <w:rPr>
          <w:rFonts w:ascii="Arial Narrow" w:hAnsi="Arial Narrow" w:cstheme="minorBidi"/>
          <w:sz w:val="20"/>
          <w:szCs w:val="20"/>
        </w:rPr>
        <w:t>Arn</w:t>
      </w:r>
      <w:proofErr w:type="spellEnd"/>
      <w:r w:rsidRPr="00FD02DB">
        <w:rPr>
          <w:rFonts w:ascii="Arial Narrow" w:hAnsi="Arial Narrow" w:cstheme="minorBidi"/>
          <w:sz w:val="20"/>
          <w:szCs w:val="20"/>
        </w:rPr>
        <w:t xml:space="preserve"> Leaf Explants. </w:t>
      </w:r>
      <w:r w:rsidR="00E030A6" w:rsidRPr="00E030A6">
        <w:rPr>
          <w:rFonts w:ascii="Arial Narrow" w:hAnsi="Arial Narrow" w:cstheme="minorBidi"/>
          <w:sz w:val="20"/>
          <w:szCs w:val="20"/>
        </w:rPr>
        <w:t>Int J Appl Biol Pharm</w:t>
      </w:r>
      <w:r w:rsidRPr="00FD02DB">
        <w:rPr>
          <w:rFonts w:ascii="Arial Narrow" w:hAnsi="Arial Narrow" w:cstheme="minorBidi"/>
          <w:sz w:val="20"/>
          <w:szCs w:val="20"/>
        </w:rPr>
        <w:t>. 2013;5.85-9.</w:t>
      </w:r>
    </w:p>
    <w:p w14:paraId="175C0493" w14:textId="18FBD40D" w:rsidR="005858F6" w:rsidRPr="00FD02DB" w:rsidRDefault="005858F6" w:rsidP="005858F6">
      <w:pPr>
        <w:pStyle w:val="ListParagraph"/>
        <w:numPr>
          <w:ilvl w:val="0"/>
          <w:numId w:val="1"/>
        </w:numPr>
        <w:jc w:val="both"/>
        <w:rPr>
          <w:rFonts w:ascii="Arial Narrow" w:hAnsi="Arial Narrow" w:cstheme="minorBidi"/>
          <w:sz w:val="20"/>
          <w:szCs w:val="20"/>
        </w:rPr>
      </w:pPr>
      <w:r w:rsidRPr="00FD02DB">
        <w:rPr>
          <w:rFonts w:ascii="Arial Narrow" w:hAnsi="Arial Narrow" w:cstheme="minorBidi"/>
          <w:sz w:val="20"/>
          <w:szCs w:val="20"/>
        </w:rPr>
        <w:t xml:space="preserve">Ejaz R, Ashfaq UA, Idrees S. Antimicrobial potential of Pakistani medicinal plants against multi-drug resistance Staphylococcus aureus. </w:t>
      </w:r>
      <w:r w:rsidR="00E030A6" w:rsidRPr="00E030A6">
        <w:rPr>
          <w:rFonts w:ascii="Arial Narrow" w:hAnsi="Arial Narrow" w:cstheme="minorBidi"/>
          <w:sz w:val="20"/>
          <w:szCs w:val="20"/>
        </w:rPr>
        <w:t>J Coast Life Med</w:t>
      </w:r>
      <w:r w:rsidRPr="00FD02DB">
        <w:rPr>
          <w:rFonts w:ascii="Arial Narrow" w:hAnsi="Arial Narrow" w:cstheme="minorBidi"/>
          <w:sz w:val="20"/>
          <w:szCs w:val="20"/>
        </w:rPr>
        <w:t>. 2014;2(9):714-20.</w:t>
      </w:r>
    </w:p>
    <w:p w14:paraId="40284AE7" w14:textId="77777777" w:rsidR="005858F6" w:rsidRPr="00FD02DB" w:rsidRDefault="005858F6" w:rsidP="005858F6">
      <w:pPr>
        <w:pStyle w:val="ListParagraph"/>
        <w:numPr>
          <w:ilvl w:val="0"/>
          <w:numId w:val="1"/>
        </w:numPr>
        <w:jc w:val="both"/>
        <w:rPr>
          <w:rFonts w:ascii="Arial Narrow" w:hAnsi="Arial Narrow" w:cstheme="minorBidi"/>
          <w:sz w:val="20"/>
          <w:szCs w:val="20"/>
        </w:rPr>
      </w:pPr>
      <w:proofErr w:type="spellStart"/>
      <w:r w:rsidRPr="00FD02DB">
        <w:rPr>
          <w:rFonts w:ascii="Arial Narrow" w:hAnsi="Arial Narrow" w:cstheme="minorBidi"/>
          <w:sz w:val="20"/>
          <w:szCs w:val="20"/>
        </w:rPr>
        <w:t>Faaz</w:t>
      </w:r>
      <w:proofErr w:type="spellEnd"/>
      <w:r w:rsidRPr="00FD02DB">
        <w:rPr>
          <w:rFonts w:ascii="Arial Narrow" w:hAnsi="Arial Narrow" w:cstheme="minorBidi"/>
          <w:sz w:val="20"/>
          <w:szCs w:val="20"/>
        </w:rPr>
        <w:t xml:space="preserve"> RA, </w:t>
      </w:r>
      <w:proofErr w:type="spellStart"/>
      <w:r w:rsidRPr="00FD02DB">
        <w:rPr>
          <w:rFonts w:ascii="Arial Narrow" w:hAnsi="Arial Narrow" w:cstheme="minorBidi"/>
          <w:sz w:val="20"/>
          <w:szCs w:val="20"/>
        </w:rPr>
        <w:t>Jabar</w:t>
      </w:r>
      <w:proofErr w:type="spellEnd"/>
      <w:r w:rsidRPr="00FD02DB">
        <w:rPr>
          <w:rFonts w:ascii="Arial Narrow" w:hAnsi="Arial Narrow" w:cstheme="minorBidi"/>
          <w:sz w:val="20"/>
          <w:szCs w:val="20"/>
        </w:rPr>
        <w:t xml:space="preserve"> HS. Evaluation of anti-bacterial activity of </w:t>
      </w:r>
      <w:proofErr w:type="spellStart"/>
      <w:r w:rsidRPr="00FD02DB">
        <w:rPr>
          <w:rFonts w:ascii="Arial Narrow" w:hAnsi="Arial Narrow" w:cstheme="minorBidi"/>
          <w:sz w:val="20"/>
          <w:szCs w:val="20"/>
        </w:rPr>
        <w:t>foenicolum</w:t>
      </w:r>
      <w:proofErr w:type="spellEnd"/>
      <w:r w:rsidRPr="00FD02DB">
        <w:rPr>
          <w:rFonts w:ascii="Arial Narrow" w:hAnsi="Arial Narrow" w:cstheme="minorBidi"/>
          <w:sz w:val="20"/>
          <w:szCs w:val="20"/>
        </w:rPr>
        <w:t xml:space="preserve"> vulgare(l.) Mill extracts on some species of pathogenic bacteria. Bas J Vet Res. </w:t>
      </w:r>
      <w:proofErr w:type="gramStart"/>
      <w:r w:rsidRPr="00FD02DB">
        <w:rPr>
          <w:rFonts w:ascii="Arial Narrow" w:hAnsi="Arial Narrow" w:cstheme="minorBidi"/>
          <w:sz w:val="20"/>
          <w:szCs w:val="20"/>
        </w:rPr>
        <w:t>2006;5:690</w:t>
      </w:r>
      <w:proofErr w:type="gramEnd"/>
      <w:r w:rsidRPr="00FD02DB">
        <w:rPr>
          <w:rFonts w:ascii="Arial Narrow" w:hAnsi="Arial Narrow" w:cstheme="minorBidi"/>
          <w:sz w:val="20"/>
          <w:szCs w:val="20"/>
        </w:rPr>
        <w:t>-6.</w:t>
      </w:r>
    </w:p>
    <w:p w14:paraId="64CE4F0A" w14:textId="77777777" w:rsidR="005858F6" w:rsidRPr="00FD02DB" w:rsidRDefault="005858F6" w:rsidP="005858F6">
      <w:pPr>
        <w:pStyle w:val="ListParagraph"/>
        <w:numPr>
          <w:ilvl w:val="0"/>
          <w:numId w:val="1"/>
        </w:numPr>
        <w:jc w:val="both"/>
        <w:rPr>
          <w:rFonts w:ascii="Arial Narrow" w:hAnsi="Arial Narrow" w:cstheme="minorBidi"/>
          <w:sz w:val="20"/>
          <w:szCs w:val="20"/>
        </w:rPr>
      </w:pPr>
      <w:proofErr w:type="spellStart"/>
      <w:r w:rsidRPr="00FD02DB">
        <w:rPr>
          <w:rFonts w:ascii="Arial Narrow" w:hAnsi="Arial Narrow" w:cstheme="minorBidi"/>
          <w:sz w:val="20"/>
          <w:szCs w:val="20"/>
        </w:rPr>
        <w:t>Saadabi</w:t>
      </w:r>
      <w:proofErr w:type="spellEnd"/>
      <w:r w:rsidRPr="00FD02DB">
        <w:rPr>
          <w:rFonts w:ascii="Arial Narrow" w:hAnsi="Arial Narrow" w:cstheme="minorBidi"/>
          <w:sz w:val="20"/>
          <w:szCs w:val="20"/>
        </w:rPr>
        <w:t xml:space="preserve"> M A. Evaluation of </w:t>
      </w:r>
      <w:proofErr w:type="spellStart"/>
      <w:r w:rsidRPr="00FD02DB">
        <w:rPr>
          <w:rFonts w:ascii="Arial Narrow" w:hAnsi="Arial Narrow" w:cstheme="minorBidi"/>
          <w:sz w:val="20"/>
          <w:szCs w:val="20"/>
        </w:rPr>
        <w:t>Lawsoniainermis</w:t>
      </w:r>
      <w:proofErr w:type="spellEnd"/>
      <w:r w:rsidRPr="00FD02DB">
        <w:rPr>
          <w:rFonts w:ascii="Arial Narrow" w:hAnsi="Arial Narrow" w:cstheme="minorBidi"/>
          <w:sz w:val="20"/>
          <w:szCs w:val="20"/>
        </w:rPr>
        <w:t xml:space="preserve"> Linn. (Sudanese henna) leaf extracts as an antimicrobial agent. Res J Bio Sci. 2007;2(4):419-23.</w:t>
      </w:r>
    </w:p>
    <w:p w14:paraId="59BB2BA4" w14:textId="11999294" w:rsidR="005858F6" w:rsidRPr="00FD02DB" w:rsidRDefault="005858F6" w:rsidP="005858F6">
      <w:pPr>
        <w:pStyle w:val="ListParagraph"/>
        <w:numPr>
          <w:ilvl w:val="0"/>
          <w:numId w:val="1"/>
        </w:numPr>
        <w:jc w:val="both"/>
        <w:rPr>
          <w:rFonts w:ascii="Arial Narrow" w:hAnsi="Arial Narrow" w:cstheme="minorBidi"/>
          <w:sz w:val="20"/>
          <w:szCs w:val="20"/>
        </w:rPr>
      </w:pPr>
      <w:proofErr w:type="spellStart"/>
      <w:r w:rsidRPr="00FD02DB">
        <w:rPr>
          <w:rFonts w:ascii="Arial Narrow" w:hAnsi="Arial Narrow" w:cstheme="minorBidi"/>
          <w:sz w:val="20"/>
          <w:szCs w:val="20"/>
        </w:rPr>
        <w:t>Mawahib</w:t>
      </w:r>
      <w:proofErr w:type="spellEnd"/>
      <w:r w:rsidRPr="00FD02DB">
        <w:rPr>
          <w:rFonts w:ascii="Arial Narrow" w:hAnsi="Arial Narrow" w:cstheme="minorBidi"/>
          <w:sz w:val="20"/>
          <w:szCs w:val="20"/>
        </w:rPr>
        <w:t xml:space="preserve"> et al</w:t>
      </w:r>
      <w:r w:rsidR="005B62EE" w:rsidRPr="00FD02DB">
        <w:rPr>
          <w:rFonts w:ascii="Arial Narrow" w:hAnsi="Arial Narrow" w:cstheme="minorBidi"/>
          <w:sz w:val="20"/>
          <w:szCs w:val="20"/>
        </w:rPr>
        <w:t>.</w:t>
      </w:r>
      <w:r w:rsidRPr="00FD02DB">
        <w:rPr>
          <w:rFonts w:ascii="Arial Narrow" w:hAnsi="Arial Narrow" w:cstheme="minorBidi"/>
          <w:sz w:val="20"/>
          <w:szCs w:val="20"/>
        </w:rPr>
        <w:t xml:space="preserve"> Antimicrobial activities and phytochemical screening of callus and seeds extracts of fenugreek (</w:t>
      </w:r>
      <w:proofErr w:type="spellStart"/>
      <w:r w:rsidRPr="00FD02DB">
        <w:rPr>
          <w:rFonts w:ascii="Arial Narrow" w:hAnsi="Arial Narrow" w:cstheme="minorBidi"/>
          <w:sz w:val="20"/>
          <w:szCs w:val="20"/>
        </w:rPr>
        <w:t>Trigonellafoenumgraecum</w:t>
      </w:r>
      <w:proofErr w:type="spellEnd"/>
      <w:r w:rsidRPr="00FD02DB">
        <w:rPr>
          <w:rFonts w:ascii="Arial Narrow" w:hAnsi="Arial Narrow" w:cstheme="minorBidi"/>
          <w:sz w:val="20"/>
          <w:szCs w:val="20"/>
        </w:rPr>
        <w:t xml:space="preserve">). </w:t>
      </w:r>
      <w:r w:rsidR="00E030A6" w:rsidRPr="00E030A6">
        <w:rPr>
          <w:rFonts w:ascii="Arial Narrow" w:hAnsi="Arial Narrow" w:cstheme="minorBidi"/>
          <w:sz w:val="20"/>
          <w:szCs w:val="20"/>
        </w:rPr>
        <w:t>IJCMAS</w:t>
      </w:r>
      <w:r w:rsidR="00E030A6">
        <w:rPr>
          <w:rFonts w:ascii="Arial Narrow" w:hAnsi="Arial Narrow" w:cstheme="minorBidi"/>
          <w:sz w:val="20"/>
          <w:szCs w:val="20"/>
        </w:rPr>
        <w:t>.</w:t>
      </w:r>
      <w:r w:rsidRPr="00FD02DB">
        <w:rPr>
          <w:rFonts w:ascii="Arial Narrow" w:hAnsi="Arial Narrow" w:cstheme="minorBidi"/>
          <w:sz w:val="20"/>
          <w:szCs w:val="20"/>
        </w:rPr>
        <w:t xml:space="preserve"> 2015</w:t>
      </w:r>
      <w:r w:rsidR="00E030A6">
        <w:rPr>
          <w:rFonts w:ascii="Arial Narrow" w:hAnsi="Arial Narrow" w:cstheme="minorBidi"/>
          <w:sz w:val="20"/>
          <w:szCs w:val="20"/>
        </w:rPr>
        <w:t>;</w:t>
      </w:r>
      <w:r w:rsidRPr="00FD02DB">
        <w:rPr>
          <w:rFonts w:ascii="Arial Narrow" w:hAnsi="Arial Narrow" w:cstheme="minorBidi"/>
          <w:sz w:val="20"/>
          <w:szCs w:val="20"/>
        </w:rPr>
        <w:t>4(2):147-57.</w:t>
      </w:r>
    </w:p>
    <w:p w14:paraId="7C8619D3" w14:textId="1374D6E5" w:rsidR="005858F6" w:rsidRPr="00FD02DB" w:rsidRDefault="005858F6" w:rsidP="005858F6">
      <w:pPr>
        <w:pStyle w:val="ListParagraph"/>
        <w:numPr>
          <w:ilvl w:val="0"/>
          <w:numId w:val="1"/>
        </w:numPr>
        <w:jc w:val="both"/>
        <w:rPr>
          <w:rFonts w:ascii="Arial Narrow" w:hAnsi="Arial Narrow" w:cstheme="minorBidi"/>
          <w:sz w:val="20"/>
          <w:szCs w:val="20"/>
        </w:rPr>
      </w:pPr>
      <w:r w:rsidRPr="00FD02DB">
        <w:rPr>
          <w:rFonts w:ascii="Arial Narrow" w:hAnsi="Arial Narrow" w:cstheme="minorBidi"/>
          <w:sz w:val="20"/>
          <w:szCs w:val="20"/>
        </w:rPr>
        <w:t xml:space="preserve">Muhammad H S, Muhammad S. The use of </w:t>
      </w:r>
      <w:proofErr w:type="spellStart"/>
      <w:r w:rsidRPr="00FD02DB">
        <w:rPr>
          <w:rFonts w:ascii="Arial Narrow" w:hAnsi="Arial Narrow" w:cstheme="minorBidi"/>
          <w:sz w:val="20"/>
          <w:szCs w:val="20"/>
        </w:rPr>
        <w:t>Lawsoniainermis</w:t>
      </w:r>
      <w:proofErr w:type="spellEnd"/>
      <w:r w:rsidRPr="00FD02DB">
        <w:rPr>
          <w:rFonts w:ascii="Arial Narrow" w:hAnsi="Arial Narrow" w:cstheme="minorBidi"/>
          <w:sz w:val="20"/>
          <w:szCs w:val="20"/>
        </w:rPr>
        <w:t xml:space="preserve"> Linn. (henna) in the management of burn wound infections</w:t>
      </w:r>
      <w:r w:rsidR="00E030A6">
        <w:rPr>
          <w:rFonts w:ascii="Arial Narrow" w:hAnsi="Arial Narrow" w:cstheme="minorBidi"/>
          <w:sz w:val="20"/>
          <w:szCs w:val="20"/>
        </w:rPr>
        <w:t xml:space="preserve"> </w:t>
      </w:r>
      <w:proofErr w:type="spellStart"/>
      <w:r w:rsidRPr="00FD02DB">
        <w:rPr>
          <w:rFonts w:ascii="Arial Narrow" w:hAnsi="Arial Narrow" w:cstheme="minorBidi"/>
          <w:sz w:val="20"/>
          <w:szCs w:val="20"/>
        </w:rPr>
        <w:t>Afr</w:t>
      </w:r>
      <w:proofErr w:type="spellEnd"/>
      <w:r w:rsidR="00E030A6">
        <w:rPr>
          <w:rFonts w:ascii="Arial Narrow" w:hAnsi="Arial Narrow" w:cstheme="minorBidi"/>
          <w:sz w:val="20"/>
          <w:szCs w:val="20"/>
        </w:rPr>
        <w:t xml:space="preserve"> </w:t>
      </w:r>
      <w:r w:rsidRPr="00FD02DB">
        <w:rPr>
          <w:rFonts w:ascii="Arial Narrow" w:hAnsi="Arial Narrow" w:cstheme="minorBidi"/>
          <w:sz w:val="20"/>
          <w:szCs w:val="20"/>
        </w:rPr>
        <w:t>J</w:t>
      </w:r>
      <w:r w:rsidR="00E030A6">
        <w:rPr>
          <w:rFonts w:ascii="Arial Narrow" w:hAnsi="Arial Narrow" w:cstheme="minorBidi"/>
          <w:sz w:val="20"/>
          <w:szCs w:val="20"/>
        </w:rPr>
        <w:t xml:space="preserve"> </w:t>
      </w:r>
      <w:proofErr w:type="spellStart"/>
      <w:r w:rsidRPr="00FD02DB">
        <w:rPr>
          <w:rFonts w:ascii="Arial Narrow" w:hAnsi="Arial Narrow" w:cstheme="minorBidi"/>
          <w:sz w:val="20"/>
          <w:szCs w:val="20"/>
        </w:rPr>
        <w:t>Biotec</w:t>
      </w:r>
      <w:proofErr w:type="spellEnd"/>
      <w:r w:rsidRPr="00FD02DB">
        <w:rPr>
          <w:rFonts w:ascii="Arial Narrow" w:hAnsi="Arial Narrow" w:cstheme="minorBidi"/>
          <w:sz w:val="20"/>
          <w:szCs w:val="20"/>
        </w:rPr>
        <w:t>. 2005</w:t>
      </w:r>
      <w:r w:rsidR="00E030A6">
        <w:rPr>
          <w:rFonts w:ascii="Arial Narrow" w:hAnsi="Arial Narrow" w:cstheme="minorBidi"/>
          <w:sz w:val="20"/>
          <w:szCs w:val="20"/>
        </w:rPr>
        <w:t>;</w:t>
      </w:r>
      <w:r w:rsidRPr="00FD02DB">
        <w:rPr>
          <w:rFonts w:ascii="Arial Narrow" w:hAnsi="Arial Narrow" w:cstheme="minorBidi"/>
          <w:sz w:val="20"/>
          <w:szCs w:val="20"/>
        </w:rPr>
        <w:t>4:934-7.</w:t>
      </w:r>
    </w:p>
    <w:p w14:paraId="72E5201F" w14:textId="2A3EAE91" w:rsidR="00071CAF" w:rsidRPr="00FD02DB" w:rsidRDefault="005858F6" w:rsidP="005858F6">
      <w:pPr>
        <w:pStyle w:val="ListParagraph"/>
        <w:numPr>
          <w:ilvl w:val="0"/>
          <w:numId w:val="1"/>
        </w:numPr>
        <w:jc w:val="both"/>
        <w:rPr>
          <w:rFonts w:ascii="Arial Narrow" w:hAnsi="Arial Narrow" w:cstheme="minorBidi"/>
          <w:sz w:val="20"/>
          <w:szCs w:val="20"/>
        </w:rPr>
      </w:pPr>
      <w:proofErr w:type="spellStart"/>
      <w:r w:rsidRPr="00FD02DB">
        <w:rPr>
          <w:rFonts w:ascii="Arial Narrow" w:hAnsi="Arial Narrow" w:cstheme="minorBidi"/>
          <w:sz w:val="20"/>
          <w:szCs w:val="20"/>
        </w:rPr>
        <w:t>Premanath</w:t>
      </w:r>
      <w:proofErr w:type="spellEnd"/>
      <w:r w:rsidRPr="00FD02DB">
        <w:rPr>
          <w:rFonts w:ascii="Arial Narrow" w:hAnsi="Arial Narrow" w:cstheme="minorBidi"/>
          <w:sz w:val="20"/>
          <w:szCs w:val="20"/>
        </w:rPr>
        <w:t xml:space="preserve"> R, </w:t>
      </w:r>
      <w:proofErr w:type="spellStart"/>
      <w:r w:rsidRPr="00FD02DB">
        <w:rPr>
          <w:rFonts w:ascii="Arial Narrow" w:hAnsi="Arial Narrow" w:cstheme="minorBidi"/>
          <w:sz w:val="20"/>
          <w:szCs w:val="20"/>
        </w:rPr>
        <w:t>Sudisha</w:t>
      </w:r>
      <w:proofErr w:type="spellEnd"/>
      <w:r w:rsidRPr="00FD02DB">
        <w:rPr>
          <w:rFonts w:ascii="Arial Narrow" w:hAnsi="Arial Narrow" w:cstheme="minorBidi"/>
          <w:sz w:val="20"/>
          <w:szCs w:val="20"/>
        </w:rPr>
        <w:t xml:space="preserve"> J, Lakshmi Devi N, </w:t>
      </w:r>
      <w:proofErr w:type="spellStart"/>
      <w:r w:rsidRPr="00FD02DB">
        <w:rPr>
          <w:rFonts w:ascii="Arial Narrow" w:hAnsi="Arial Narrow" w:cstheme="minorBidi"/>
          <w:sz w:val="20"/>
          <w:szCs w:val="20"/>
        </w:rPr>
        <w:t>Aradhya</w:t>
      </w:r>
      <w:proofErr w:type="spellEnd"/>
      <w:r w:rsidRPr="00FD02DB">
        <w:rPr>
          <w:rFonts w:ascii="Arial Narrow" w:hAnsi="Arial Narrow" w:cstheme="minorBidi"/>
          <w:sz w:val="20"/>
          <w:szCs w:val="20"/>
        </w:rPr>
        <w:t xml:space="preserve"> S M. Antibacterial and antioxidant activities of Fenugreek (</w:t>
      </w:r>
      <w:proofErr w:type="spellStart"/>
      <w:r w:rsidRPr="00FD02DB">
        <w:rPr>
          <w:rFonts w:ascii="Arial Narrow" w:hAnsi="Arial Narrow" w:cstheme="minorBidi"/>
          <w:sz w:val="20"/>
          <w:szCs w:val="20"/>
        </w:rPr>
        <w:t>Trigonellafoenumgraecum</w:t>
      </w:r>
      <w:proofErr w:type="spellEnd"/>
      <w:r w:rsidRPr="00FD02DB">
        <w:rPr>
          <w:rFonts w:ascii="Arial Narrow" w:hAnsi="Arial Narrow" w:cstheme="minorBidi"/>
          <w:sz w:val="20"/>
          <w:szCs w:val="20"/>
        </w:rPr>
        <w:t xml:space="preserve"> L.) leaves. Res J Med Plants, 2011</w:t>
      </w:r>
      <w:r w:rsidR="00D050F5" w:rsidRPr="00FD02DB">
        <w:rPr>
          <w:rFonts w:ascii="Arial Narrow" w:hAnsi="Arial Narrow" w:cstheme="minorBidi"/>
          <w:sz w:val="20"/>
          <w:szCs w:val="20"/>
        </w:rPr>
        <w:t>;</w:t>
      </w:r>
      <w:r w:rsidRPr="00FD02DB">
        <w:rPr>
          <w:rFonts w:ascii="Arial Narrow" w:hAnsi="Arial Narrow" w:cstheme="minorBidi"/>
          <w:sz w:val="20"/>
          <w:szCs w:val="20"/>
        </w:rPr>
        <w:t>5</w:t>
      </w:r>
      <w:r w:rsidR="00D050F5" w:rsidRPr="00FD02DB">
        <w:rPr>
          <w:rFonts w:ascii="Arial Narrow" w:hAnsi="Arial Narrow" w:cstheme="minorBidi"/>
          <w:sz w:val="20"/>
          <w:szCs w:val="20"/>
        </w:rPr>
        <w:t>:</w:t>
      </w:r>
      <w:r w:rsidRPr="00FD02DB">
        <w:rPr>
          <w:rFonts w:ascii="Arial Narrow" w:hAnsi="Arial Narrow" w:cstheme="minorBidi"/>
          <w:sz w:val="20"/>
          <w:szCs w:val="20"/>
        </w:rPr>
        <w:t>695-705.</w:t>
      </w:r>
    </w:p>
    <w:p w14:paraId="5B0E4430" w14:textId="77777777" w:rsidR="00B01E4B" w:rsidRPr="00FD02DB" w:rsidRDefault="00B01E4B" w:rsidP="00B01E4B">
      <w:pPr>
        <w:jc w:val="both"/>
        <w:rPr>
          <w:rFonts w:ascii="Arial Narrow" w:hAnsi="Arial Narrow" w:cstheme="minorBidi"/>
          <w:sz w:val="20"/>
          <w:szCs w:val="20"/>
        </w:rPr>
        <w:sectPr w:rsidR="00B01E4B" w:rsidRPr="00FD02DB" w:rsidSect="002463DB">
          <w:type w:val="continuous"/>
          <w:pgSz w:w="12240" w:h="15840" w:code="1"/>
          <w:pgMar w:top="720" w:right="720" w:bottom="720" w:left="720" w:header="288" w:footer="720" w:gutter="0"/>
          <w:cols w:num="2" w:space="720"/>
          <w:docGrid w:linePitch="360"/>
        </w:sectPr>
      </w:pPr>
    </w:p>
    <w:p w14:paraId="4D5ADA40" w14:textId="77777777" w:rsidR="00B01E4B" w:rsidRDefault="00B01E4B" w:rsidP="00B01E4B">
      <w:pPr>
        <w:jc w:val="center"/>
      </w:pPr>
    </w:p>
    <w:p w14:paraId="3173A9E9" w14:textId="77777777" w:rsidR="009311D2" w:rsidRDefault="009311D2" w:rsidP="00B01E4B">
      <w:pPr>
        <w:jc w:val="center"/>
      </w:pPr>
    </w:p>
    <w:p w14:paraId="3D4A0F42" w14:textId="77777777" w:rsidR="009311D2" w:rsidRDefault="009311D2" w:rsidP="00B01E4B">
      <w:pPr>
        <w:jc w:val="center"/>
      </w:pPr>
    </w:p>
    <w:p w14:paraId="5D3838FB" w14:textId="77777777" w:rsidR="009311D2" w:rsidRDefault="009311D2" w:rsidP="00B01E4B">
      <w:pPr>
        <w:jc w:val="center"/>
      </w:pPr>
    </w:p>
    <w:p w14:paraId="50EEE580" w14:textId="77777777" w:rsidR="00B01E4B" w:rsidRPr="00072C3F" w:rsidRDefault="00B01E4B" w:rsidP="009311D2">
      <w:pPr>
        <w:spacing w:after="120"/>
        <w:jc w:val="center"/>
        <w:rPr>
          <w:rFonts w:ascii="Bookman Old Style" w:hAnsi="Bookman Old Style"/>
          <w:b/>
          <w:bCs/>
          <w:caps/>
          <w:color w:val="0070C0"/>
          <w:sz w:val="22"/>
          <w:szCs w:val="22"/>
          <w:u w:val="dotted"/>
        </w:rPr>
      </w:pPr>
      <w:r w:rsidRPr="00072C3F">
        <w:rPr>
          <w:rFonts w:ascii="Bookman Old Style" w:hAnsi="Bookman Old Style"/>
          <w:b/>
          <w:bCs/>
          <w:caps/>
          <w:color w:val="0070C0"/>
          <w:sz w:val="22"/>
          <w:szCs w:val="22"/>
          <w:u w:val="dotted"/>
        </w:rPr>
        <w:t>Authorship And Contribution Declaration</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780"/>
        <w:gridCol w:w="3680"/>
        <w:gridCol w:w="2340"/>
      </w:tblGrid>
      <w:tr w:rsidR="00B01E4B" w:rsidRPr="00072C3F" w14:paraId="00D5FF3F" w14:textId="77777777" w:rsidTr="00371B59">
        <w:trPr>
          <w:trHeight w:val="447"/>
          <w:jc w:val="center"/>
        </w:trPr>
        <w:tc>
          <w:tcPr>
            <w:tcW w:w="3780" w:type="dxa"/>
            <w:tcBorders>
              <w:top w:val="nil"/>
              <w:left w:val="nil"/>
              <w:bottom w:val="single" w:sz="4" w:space="0" w:color="auto"/>
              <w:right w:val="nil"/>
            </w:tcBorders>
            <w:shd w:val="clear" w:color="auto" w:fill="C9C9C9" w:themeFill="accent3" w:themeFillTint="99"/>
            <w:vAlign w:val="center"/>
          </w:tcPr>
          <w:p w14:paraId="77E7440D" w14:textId="77777777" w:rsidR="00B01E4B" w:rsidRPr="00072C3F" w:rsidRDefault="00B01E4B" w:rsidP="004C2A2E">
            <w:pPr>
              <w:rPr>
                <w:rFonts w:ascii="Arial Narrow" w:hAnsi="Arial Narrow"/>
                <w:b/>
                <w:bCs/>
                <w:sz w:val="20"/>
                <w:szCs w:val="20"/>
              </w:rPr>
            </w:pPr>
            <w:r w:rsidRPr="00072C3F">
              <w:rPr>
                <w:rFonts w:ascii="Arial Narrow" w:eastAsia="SimSun" w:hAnsi="Arial Narrow" w:cs="Times New Roman"/>
                <w:b/>
                <w:bCs/>
                <w:sz w:val="20"/>
                <w:szCs w:val="20"/>
                <w:lang w:eastAsia="zh-CN"/>
              </w:rPr>
              <w:t>AUTHORS</w:t>
            </w:r>
          </w:p>
        </w:tc>
        <w:tc>
          <w:tcPr>
            <w:tcW w:w="3680" w:type="dxa"/>
            <w:tcBorders>
              <w:top w:val="nil"/>
              <w:left w:val="nil"/>
              <w:bottom w:val="single" w:sz="4" w:space="0" w:color="auto"/>
              <w:right w:val="nil"/>
            </w:tcBorders>
            <w:shd w:val="clear" w:color="auto" w:fill="C9C9C9" w:themeFill="accent3" w:themeFillTint="99"/>
            <w:vAlign w:val="center"/>
          </w:tcPr>
          <w:p w14:paraId="7E2A9DC8" w14:textId="77777777" w:rsidR="00B01E4B" w:rsidRPr="00072C3F" w:rsidRDefault="00B01E4B" w:rsidP="004C2A2E">
            <w:pPr>
              <w:jc w:val="center"/>
              <w:rPr>
                <w:rFonts w:ascii="Arial Narrow" w:eastAsia="SimSun" w:hAnsi="Arial Narrow" w:cs="Times New Roman"/>
                <w:b/>
                <w:bCs/>
                <w:sz w:val="20"/>
                <w:szCs w:val="20"/>
                <w:lang w:eastAsia="zh-CN"/>
              </w:rPr>
            </w:pPr>
            <w:r w:rsidRPr="00072C3F">
              <w:rPr>
                <w:rFonts w:ascii="Arial Narrow" w:eastAsia="SimSun" w:hAnsi="Arial Narrow" w:cs="Times New Roman"/>
                <w:b/>
                <w:bCs/>
                <w:sz w:val="20"/>
                <w:szCs w:val="20"/>
                <w:lang w:eastAsia="zh-CN"/>
              </w:rPr>
              <w:t>Contribution to The Paper</w:t>
            </w:r>
          </w:p>
        </w:tc>
        <w:tc>
          <w:tcPr>
            <w:tcW w:w="2340" w:type="dxa"/>
            <w:tcBorders>
              <w:top w:val="nil"/>
              <w:left w:val="nil"/>
              <w:bottom w:val="single" w:sz="4" w:space="0" w:color="auto"/>
              <w:right w:val="nil"/>
            </w:tcBorders>
            <w:shd w:val="clear" w:color="auto" w:fill="C9C9C9" w:themeFill="accent3" w:themeFillTint="99"/>
            <w:vAlign w:val="center"/>
          </w:tcPr>
          <w:p w14:paraId="43F3F39F" w14:textId="77777777" w:rsidR="00B01E4B" w:rsidRPr="00072C3F" w:rsidRDefault="00B01E4B" w:rsidP="004C2A2E">
            <w:pPr>
              <w:jc w:val="center"/>
              <w:rPr>
                <w:rFonts w:ascii="Arial Narrow" w:eastAsia="SimSun" w:hAnsi="Arial Narrow" w:cs="Times New Roman"/>
                <w:b/>
                <w:bCs/>
                <w:sz w:val="20"/>
                <w:szCs w:val="20"/>
                <w:lang w:eastAsia="zh-CN"/>
              </w:rPr>
            </w:pPr>
            <w:r w:rsidRPr="00072C3F">
              <w:rPr>
                <w:rFonts w:ascii="Arial Narrow" w:eastAsia="SimSun" w:hAnsi="Arial Narrow" w:cs="Times New Roman"/>
                <w:b/>
                <w:bCs/>
                <w:sz w:val="20"/>
                <w:szCs w:val="20"/>
                <w:lang w:eastAsia="zh-CN"/>
              </w:rPr>
              <w:t>Signatures</w:t>
            </w:r>
          </w:p>
        </w:tc>
      </w:tr>
      <w:tr w:rsidR="00B01E4B" w:rsidRPr="00072C3F" w14:paraId="633BB84E" w14:textId="77777777" w:rsidTr="00371B59">
        <w:trPr>
          <w:trHeight w:val="20"/>
          <w:jc w:val="center"/>
        </w:trPr>
        <w:tc>
          <w:tcPr>
            <w:tcW w:w="3780" w:type="dxa"/>
            <w:tcBorders>
              <w:top w:val="single" w:sz="4" w:space="0" w:color="auto"/>
              <w:left w:val="nil"/>
              <w:bottom w:val="dotted" w:sz="4" w:space="0" w:color="auto"/>
              <w:right w:val="nil"/>
            </w:tcBorders>
            <w:shd w:val="clear" w:color="auto" w:fill="auto"/>
            <w:vAlign w:val="center"/>
          </w:tcPr>
          <w:p w14:paraId="7AEB1343" w14:textId="77777777" w:rsidR="00B01E4B" w:rsidRPr="00203790" w:rsidRDefault="00371B59" w:rsidP="00371B59">
            <w:pPr>
              <w:rPr>
                <w:rFonts w:ascii="Arial Narrow" w:hAnsi="Arial Narrow"/>
                <w:b/>
                <w:bCs/>
                <w:sz w:val="20"/>
                <w:szCs w:val="20"/>
              </w:rPr>
            </w:pPr>
            <w:proofErr w:type="spellStart"/>
            <w:r w:rsidRPr="00203790">
              <w:rPr>
                <w:rFonts w:ascii="Arial Narrow" w:hAnsi="Arial Narrow"/>
                <w:b/>
                <w:bCs/>
                <w:sz w:val="20"/>
                <w:szCs w:val="20"/>
              </w:rPr>
              <w:t>Atika</w:t>
            </w:r>
            <w:proofErr w:type="spellEnd"/>
            <w:r w:rsidRPr="00203790">
              <w:rPr>
                <w:rFonts w:ascii="Arial Narrow" w:hAnsi="Arial Narrow"/>
                <w:b/>
                <w:bCs/>
                <w:sz w:val="20"/>
                <w:szCs w:val="20"/>
              </w:rPr>
              <w:t xml:space="preserve"> Liaqat</w:t>
            </w:r>
          </w:p>
          <w:p w14:paraId="2CA97D94" w14:textId="77777777" w:rsidR="00371B59" w:rsidRDefault="00371B59" w:rsidP="00371B59">
            <w:pPr>
              <w:rPr>
                <w:rFonts w:ascii="Arial Narrow" w:hAnsi="Arial Narrow"/>
                <w:sz w:val="20"/>
                <w:szCs w:val="20"/>
              </w:rPr>
            </w:pPr>
            <w:r>
              <w:rPr>
                <w:rFonts w:ascii="Arial Narrow" w:hAnsi="Arial Narrow"/>
                <w:sz w:val="20"/>
                <w:szCs w:val="20"/>
              </w:rPr>
              <w:t>Lecturer of Pharmacy</w:t>
            </w:r>
          </w:p>
          <w:p w14:paraId="28B5DAE7" w14:textId="31969454" w:rsidR="00371B59" w:rsidRPr="00072C3F" w:rsidRDefault="00371B59" w:rsidP="00371B59">
            <w:pPr>
              <w:rPr>
                <w:rFonts w:ascii="Arial Narrow" w:hAnsi="Arial Narrow"/>
                <w:sz w:val="20"/>
                <w:szCs w:val="20"/>
              </w:rPr>
            </w:pPr>
            <w:r>
              <w:rPr>
                <w:rFonts w:ascii="Arial Narrow" w:hAnsi="Arial Narrow"/>
                <w:sz w:val="20"/>
                <w:szCs w:val="20"/>
              </w:rPr>
              <w:t>The University of Faisalabad, Faisalabad</w:t>
            </w:r>
          </w:p>
        </w:tc>
        <w:tc>
          <w:tcPr>
            <w:tcW w:w="3680" w:type="dxa"/>
            <w:tcBorders>
              <w:top w:val="single" w:sz="4" w:space="0" w:color="auto"/>
              <w:left w:val="nil"/>
              <w:bottom w:val="dotted" w:sz="4" w:space="0" w:color="auto"/>
              <w:right w:val="nil"/>
            </w:tcBorders>
            <w:shd w:val="clear" w:color="auto" w:fill="auto"/>
            <w:vAlign w:val="center"/>
          </w:tcPr>
          <w:p w14:paraId="639BA8F8" w14:textId="66811333" w:rsidR="009655A8" w:rsidRPr="00072C3F" w:rsidRDefault="00203790" w:rsidP="009655A8">
            <w:pPr>
              <w:jc w:val="center"/>
              <w:rPr>
                <w:rFonts w:ascii="Arial Narrow" w:hAnsi="Arial Narrow"/>
                <w:sz w:val="20"/>
                <w:szCs w:val="20"/>
              </w:rPr>
            </w:pPr>
            <w:r>
              <w:rPr>
                <w:rFonts w:ascii="Arial Narrow" w:hAnsi="Arial Narrow"/>
                <w:sz w:val="20"/>
                <w:szCs w:val="20"/>
              </w:rPr>
              <w:t>Study Designing, Data Collection, Manuscript Writing</w:t>
            </w:r>
          </w:p>
        </w:tc>
        <w:tc>
          <w:tcPr>
            <w:tcW w:w="2340" w:type="dxa"/>
            <w:tcBorders>
              <w:top w:val="single" w:sz="4" w:space="0" w:color="auto"/>
              <w:left w:val="nil"/>
              <w:bottom w:val="dotted" w:sz="4" w:space="0" w:color="auto"/>
              <w:right w:val="nil"/>
            </w:tcBorders>
            <w:shd w:val="clear" w:color="auto" w:fill="auto"/>
            <w:vAlign w:val="center"/>
          </w:tcPr>
          <w:p w14:paraId="65AE1A81" w14:textId="21B28E63" w:rsidR="00B01E4B" w:rsidRPr="00072C3F" w:rsidRDefault="00203790" w:rsidP="004C2A2E">
            <w:pPr>
              <w:jc w:val="center"/>
              <w:rPr>
                <w:rFonts w:ascii="Arial Narrow" w:hAnsi="Arial Narrow"/>
                <w:sz w:val="20"/>
                <w:szCs w:val="20"/>
              </w:rPr>
            </w:pPr>
            <w:r>
              <w:object w:dxaOrig="3960" w:dyaOrig="1710" w14:anchorId="09543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2.25pt" o:ole="">
                  <v:imagedata r:id="rId11" o:title=""/>
                </v:shape>
                <o:OLEObject Type="Embed" ProgID="PBrush" ShapeID="_x0000_i1025" DrawAspect="Content" ObjectID="_1603347169" r:id="rId12"/>
              </w:object>
            </w:r>
          </w:p>
        </w:tc>
      </w:tr>
      <w:tr w:rsidR="00371B59" w:rsidRPr="00072C3F" w14:paraId="2F446A7B" w14:textId="77777777" w:rsidTr="00371B59">
        <w:trPr>
          <w:trHeight w:val="20"/>
          <w:jc w:val="center"/>
        </w:trPr>
        <w:tc>
          <w:tcPr>
            <w:tcW w:w="3780" w:type="dxa"/>
            <w:tcBorders>
              <w:top w:val="dotted" w:sz="4" w:space="0" w:color="auto"/>
              <w:left w:val="nil"/>
              <w:bottom w:val="dotted" w:sz="4" w:space="0" w:color="auto"/>
              <w:right w:val="nil"/>
            </w:tcBorders>
            <w:shd w:val="clear" w:color="auto" w:fill="auto"/>
            <w:vAlign w:val="center"/>
          </w:tcPr>
          <w:p w14:paraId="719EDFA8" w14:textId="77777777" w:rsidR="00371B59" w:rsidRPr="00371B59" w:rsidRDefault="00371B59" w:rsidP="00371B59">
            <w:pPr>
              <w:rPr>
                <w:rFonts w:ascii="Arial Narrow" w:hAnsi="Arial Narrow"/>
                <w:b/>
                <w:bCs/>
                <w:sz w:val="20"/>
                <w:szCs w:val="20"/>
              </w:rPr>
            </w:pPr>
            <w:r w:rsidRPr="00371B59">
              <w:rPr>
                <w:rFonts w:ascii="Arial Narrow" w:hAnsi="Arial Narrow"/>
                <w:b/>
                <w:bCs/>
                <w:sz w:val="20"/>
                <w:szCs w:val="20"/>
              </w:rPr>
              <w:t>Prof. Dr. Liaqat Ali</w:t>
            </w:r>
          </w:p>
          <w:p w14:paraId="76F72E5B" w14:textId="77777777" w:rsidR="00371B59" w:rsidRPr="00371B59" w:rsidRDefault="00371B59" w:rsidP="00371B59">
            <w:pPr>
              <w:rPr>
                <w:rFonts w:ascii="Arial Narrow" w:hAnsi="Arial Narrow"/>
                <w:sz w:val="20"/>
                <w:szCs w:val="20"/>
              </w:rPr>
            </w:pPr>
            <w:r w:rsidRPr="00371B59">
              <w:rPr>
                <w:rFonts w:ascii="Arial Narrow" w:hAnsi="Arial Narrow"/>
                <w:sz w:val="20"/>
                <w:szCs w:val="20"/>
              </w:rPr>
              <w:t>Professor of Anatomy</w:t>
            </w:r>
          </w:p>
          <w:p w14:paraId="4F26AEFD" w14:textId="03BA62DB" w:rsidR="00371B59" w:rsidRPr="00072C3F" w:rsidRDefault="00371B59" w:rsidP="00371B59">
            <w:pPr>
              <w:rPr>
                <w:rFonts w:ascii="Arial Narrow" w:hAnsi="Arial Narrow"/>
                <w:iCs/>
                <w:sz w:val="20"/>
                <w:szCs w:val="20"/>
              </w:rPr>
            </w:pPr>
            <w:r w:rsidRPr="00371B59">
              <w:rPr>
                <w:rFonts w:ascii="Arial Narrow" w:hAnsi="Arial Narrow"/>
                <w:sz w:val="20"/>
                <w:szCs w:val="20"/>
              </w:rPr>
              <w:t>University Medical &amp; Dental College, Faisalabad</w:t>
            </w:r>
          </w:p>
        </w:tc>
        <w:tc>
          <w:tcPr>
            <w:tcW w:w="3680" w:type="dxa"/>
            <w:tcBorders>
              <w:top w:val="dotted" w:sz="4" w:space="0" w:color="auto"/>
              <w:left w:val="nil"/>
              <w:bottom w:val="dotted" w:sz="4" w:space="0" w:color="auto"/>
              <w:right w:val="nil"/>
            </w:tcBorders>
            <w:shd w:val="clear" w:color="auto" w:fill="auto"/>
            <w:vAlign w:val="center"/>
          </w:tcPr>
          <w:p w14:paraId="1A13EEE3" w14:textId="03D24D15" w:rsidR="00371B59" w:rsidRPr="00072C3F" w:rsidRDefault="00203790" w:rsidP="00371B59">
            <w:pPr>
              <w:jc w:val="center"/>
              <w:rPr>
                <w:rFonts w:ascii="Arial Narrow" w:hAnsi="Arial Narrow"/>
                <w:sz w:val="20"/>
                <w:szCs w:val="20"/>
              </w:rPr>
            </w:pPr>
            <w:r>
              <w:rPr>
                <w:rFonts w:ascii="Arial Narrow" w:hAnsi="Arial Narrow"/>
                <w:sz w:val="20"/>
                <w:szCs w:val="20"/>
              </w:rPr>
              <w:t>Idea Generation, Literature Review, Data Analysis</w:t>
            </w:r>
          </w:p>
        </w:tc>
        <w:tc>
          <w:tcPr>
            <w:tcW w:w="2340" w:type="dxa"/>
            <w:tcBorders>
              <w:top w:val="dotted" w:sz="4" w:space="0" w:color="auto"/>
              <w:left w:val="nil"/>
              <w:bottom w:val="dotted" w:sz="4" w:space="0" w:color="auto"/>
              <w:right w:val="nil"/>
            </w:tcBorders>
            <w:shd w:val="clear" w:color="auto" w:fill="auto"/>
            <w:vAlign w:val="center"/>
          </w:tcPr>
          <w:p w14:paraId="09C03F2D" w14:textId="39591071" w:rsidR="00371B59" w:rsidRPr="00072C3F" w:rsidRDefault="00203790" w:rsidP="00371B59">
            <w:pPr>
              <w:jc w:val="center"/>
              <w:rPr>
                <w:rFonts w:ascii="Arial Narrow" w:hAnsi="Arial Narrow"/>
                <w:sz w:val="20"/>
                <w:szCs w:val="20"/>
              </w:rPr>
            </w:pPr>
            <w:r>
              <w:object w:dxaOrig="2595" w:dyaOrig="1395" w14:anchorId="3562FFB4">
                <v:shape id="_x0000_i1026" type="#_x0000_t75" style="width:61.5pt;height:33pt" o:ole="">
                  <v:imagedata r:id="rId13" o:title=""/>
                </v:shape>
                <o:OLEObject Type="Embed" ProgID="PBrush" ShapeID="_x0000_i1026" DrawAspect="Content" ObjectID="_1603347170" r:id="rId14"/>
              </w:object>
            </w:r>
          </w:p>
        </w:tc>
      </w:tr>
      <w:tr w:rsidR="00371B59" w:rsidRPr="00072C3F" w14:paraId="41F77DB3" w14:textId="77777777" w:rsidTr="00371B59">
        <w:trPr>
          <w:trHeight w:val="20"/>
          <w:jc w:val="center"/>
        </w:trPr>
        <w:tc>
          <w:tcPr>
            <w:tcW w:w="3780" w:type="dxa"/>
            <w:tcBorders>
              <w:top w:val="dotted" w:sz="4" w:space="0" w:color="auto"/>
              <w:left w:val="nil"/>
              <w:bottom w:val="dotted" w:sz="4" w:space="0" w:color="auto"/>
              <w:right w:val="nil"/>
            </w:tcBorders>
            <w:shd w:val="clear" w:color="auto" w:fill="auto"/>
            <w:vAlign w:val="center"/>
          </w:tcPr>
          <w:p w14:paraId="28A48A92" w14:textId="77777777" w:rsidR="00371B59" w:rsidRDefault="00371B59" w:rsidP="00371B59">
            <w:pPr>
              <w:rPr>
                <w:rFonts w:ascii="Arial Narrow" w:hAnsi="Arial Narrow"/>
                <w:b/>
                <w:bCs/>
                <w:sz w:val="20"/>
                <w:szCs w:val="20"/>
              </w:rPr>
            </w:pPr>
            <w:r>
              <w:rPr>
                <w:rFonts w:ascii="Arial Narrow" w:hAnsi="Arial Narrow"/>
                <w:b/>
                <w:bCs/>
                <w:sz w:val="20"/>
                <w:szCs w:val="20"/>
              </w:rPr>
              <w:t>Dr. Muhammad Awais Khalid</w:t>
            </w:r>
          </w:p>
          <w:p w14:paraId="469F4BCF" w14:textId="1492F822" w:rsidR="00371B59" w:rsidRPr="00371B59" w:rsidRDefault="00371B59" w:rsidP="00371B59">
            <w:pPr>
              <w:rPr>
                <w:rFonts w:ascii="Arial Narrow" w:hAnsi="Arial Narrow"/>
                <w:sz w:val="20"/>
                <w:szCs w:val="20"/>
              </w:rPr>
            </w:pPr>
            <w:r>
              <w:rPr>
                <w:rFonts w:ascii="Arial Narrow" w:hAnsi="Arial Narrow"/>
                <w:sz w:val="20"/>
                <w:szCs w:val="20"/>
              </w:rPr>
              <w:t xml:space="preserve">Agriculture Officer, Pesticide Quality Control Laboratory, Punjab Agriculture Department, </w:t>
            </w:r>
            <w:proofErr w:type="spellStart"/>
            <w:r>
              <w:rPr>
                <w:rFonts w:ascii="Arial Narrow" w:hAnsi="Arial Narrow"/>
                <w:sz w:val="20"/>
                <w:szCs w:val="20"/>
              </w:rPr>
              <w:t>Kalashahkako</w:t>
            </w:r>
            <w:proofErr w:type="spellEnd"/>
          </w:p>
        </w:tc>
        <w:tc>
          <w:tcPr>
            <w:tcW w:w="3680" w:type="dxa"/>
            <w:tcBorders>
              <w:top w:val="dotted" w:sz="4" w:space="0" w:color="auto"/>
              <w:left w:val="nil"/>
              <w:bottom w:val="dotted" w:sz="4" w:space="0" w:color="auto"/>
              <w:right w:val="nil"/>
            </w:tcBorders>
            <w:shd w:val="clear" w:color="auto" w:fill="auto"/>
            <w:vAlign w:val="center"/>
          </w:tcPr>
          <w:p w14:paraId="682C2B13" w14:textId="01B865B1" w:rsidR="00371B59" w:rsidRPr="00072C3F" w:rsidRDefault="00203790" w:rsidP="00371B59">
            <w:pPr>
              <w:jc w:val="center"/>
              <w:rPr>
                <w:rFonts w:ascii="Arial Narrow" w:hAnsi="Arial Narrow"/>
                <w:sz w:val="20"/>
                <w:szCs w:val="20"/>
              </w:rPr>
            </w:pPr>
            <w:r>
              <w:rPr>
                <w:rFonts w:ascii="Arial Narrow" w:hAnsi="Arial Narrow"/>
                <w:sz w:val="20"/>
                <w:szCs w:val="20"/>
              </w:rPr>
              <w:t xml:space="preserve">Research Concept, Assisted in extraction from N. </w:t>
            </w:r>
            <w:proofErr w:type="spellStart"/>
            <w:r>
              <w:rPr>
                <w:rFonts w:ascii="Arial Narrow" w:hAnsi="Arial Narrow"/>
                <w:sz w:val="20"/>
                <w:szCs w:val="20"/>
              </w:rPr>
              <w:t>Staiva</w:t>
            </w:r>
            <w:proofErr w:type="spellEnd"/>
            <w:r>
              <w:rPr>
                <w:rFonts w:ascii="Arial Narrow" w:hAnsi="Arial Narrow"/>
                <w:sz w:val="20"/>
                <w:szCs w:val="20"/>
              </w:rPr>
              <w:t xml:space="preserve"> with use of Soxhlet Apparatus </w:t>
            </w:r>
          </w:p>
        </w:tc>
        <w:tc>
          <w:tcPr>
            <w:tcW w:w="2340" w:type="dxa"/>
            <w:tcBorders>
              <w:top w:val="dotted" w:sz="4" w:space="0" w:color="auto"/>
              <w:left w:val="nil"/>
              <w:bottom w:val="dotted" w:sz="4" w:space="0" w:color="auto"/>
              <w:right w:val="nil"/>
            </w:tcBorders>
            <w:shd w:val="clear" w:color="auto" w:fill="auto"/>
            <w:vAlign w:val="center"/>
          </w:tcPr>
          <w:p w14:paraId="017D60CE" w14:textId="123F5CF4" w:rsidR="00371B59" w:rsidRPr="00072C3F" w:rsidRDefault="00203790" w:rsidP="00371B59">
            <w:pPr>
              <w:jc w:val="center"/>
              <w:rPr>
                <w:rFonts w:ascii="Arial Narrow" w:hAnsi="Arial Narrow"/>
                <w:sz w:val="20"/>
                <w:szCs w:val="20"/>
              </w:rPr>
            </w:pPr>
            <w:r>
              <w:object w:dxaOrig="2940" w:dyaOrig="1620" w14:anchorId="4D127339">
                <v:shape id="_x0000_i1027" type="#_x0000_t75" style="width:68.25pt;height:37.5pt" o:ole="">
                  <v:imagedata r:id="rId15" o:title=""/>
                </v:shape>
                <o:OLEObject Type="Embed" ProgID="PBrush" ShapeID="_x0000_i1027" DrawAspect="Content" ObjectID="_1603347171" r:id="rId16"/>
              </w:object>
            </w:r>
          </w:p>
        </w:tc>
      </w:tr>
      <w:tr w:rsidR="00371B59" w:rsidRPr="00072C3F" w14:paraId="4D9312C3" w14:textId="77777777" w:rsidTr="00371B59">
        <w:trPr>
          <w:trHeight w:val="20"/>
          <w:jc w:val="center"/>
        </w:trPr>
        <w:tc>
          <w:tcPr>
            <w:tcW w:w="3780" w:type="dxa"/>
            <w:tcBorders>
              <w:top w:val="dotted" w:sz="4" w:space="0" w:color="auto"/>
              <w:left w:val="nil"/>
              <w:bottom w:val="dotted" w:sz="4" w:space="0" w:color="auto"/>
              <w:right w:val="nil"/>
            </w:tcBorders>
            <w:shd w:val="clear" w:color="auto" w:fill="auto"/>
            <w:vAlign w:val="center"/>
          </w:tcPr>
          <w:p w14:paraId="663BC81B" w14:textId="2161F2B2" w:rsidR="00371B59" w:rsidRDefault="00371B59" w:rsidP="00371B59">
            <w:pPr>
              <w:rPr>
                <w:rFonts w:ascii="Arial Narrow" w:hAnsi="Arial Narrow"/>
                <w:b/>
                <w:bCs/>
                <w:iCs/>
                <w:sz w:val="20"/>
                <w:szCs w:val="20"/>
              </w:rPr>
            </w:pPr>
            <w:proofErr w:type="spellStart"/>
            <w:r w:rsidRPr="00371B59">
              <w:rPr>
                <w:rFonts w:ascii="Arial Narrow" w:hAnsi="Arial Narrow"/>
                <w:b/>
                <w:bCs/>
                <w:iCs/>
                <w:sz w:val="20"/>
                <w:szCs w:val="20"/>
              </w:rPr>
              <w:t>Faiqa</w:t>
            </w:r>
            <w:proofErr w:type="spellEnd"/>
            <w:r w:rsidRPr="00371B59">
              <w:rPr>
                <w:rFonts w:ascii="Arial Narrow" w:hAnsi="Arial Narrow"/>
                <w:b/>
                <w:bCs/>
                <w:iCs/>
                <w:sz w:val="20"/>
                <w:szCs w:val="20"/>
              </w:rPr>
              <w:t xml:space="preserve"> Liaqat</w:t>
            </w:r>
          </w:p>
          <w:p w14:paraId="33622CFE" w14:textId="77777777" w:rsidR="00371B59" w:rsidRDefault="00371B59" w:rsidP="00371B59">
            <w:pPr>
              <w:rPr>
                <w:rFonts w:ascii="Arial Narrow" w:hAnsi="Arial Narrow"/>
                <w:sz w:val="20"/>
                <w:szCs w:val="20"/>
              </w:rPr>
            </w:pPr>
            <w:r>
              <w:rPr>
                <w:rFonts w:ascii="Arial Narrow" w:hAnsi="Arial Narrow"/>
                <w:sz w:val="20"/>
                <w:szCs w:val="20"/>
              </w:rPr>
              <w:t>Demonstrator of Anatomy</w:t>
            </w:r>
          </w:p>
          <w:p w14:paraId="09223CF0" w14:textId="175758BA" w:rsidR="00371B59" w:rsidRPr="00371B59" w:rsidRDefault="00371B59" w:rsidP="00371B59">
            <w:pPr>
              <w:rPr>
                <w:rFonts w:ascii="Arial Narrow" w:hAnsi="Arial Narrow"/>
                <w:sz w:val="20"/>
                <w:szCs w:val="20"/>
              </w:rPr>
            </w:pPr>
            <w:r>
              <w:rPr>
                <w:rFonts w:ascii="Arial Narrow" w:hAnsi="Arial Narrow"/>
                <w:sz w:val="20"/>
                <w:szCs w:val="20"/>
              </w:rPr>
              <w:t>Aziz Fatima Medical &amp; Dental College, Faisalabad</w:t>
            </w:r>
          </w:p>
        </w:tc>
        <w:tc>
          <w:tcPr>
            <w:tcW w:w="3680" w:type="dxa"/>
            <w:tcBorders>
              <w:top w:val="dotted" w:sz="4" w:space="0" w:color="auto"/>
              <w:left w:val="nil"/>
              <w:bottom w:val="dotted" w:sz="4" w:space="0" w:color="auto"/>
              <w:right w:val="nil"/>
            </w:tcBorders>
            <w:shd w:val="clear" w:color="auto" w:fill="auto"/>
            <w:vAlign w:val="center"/>
          </w:tcPr>
          <w:p w14:paraId="01887E9C" w14:textId="6D0C3454" w:rsidR="00371B59" w:rsidRPr="00072C3F" w:rsidRDefault="00203790" w:rsidP="00371B59">
            <w:pPr>
              <w:jc w:val="center"/>
              <w:rPr>
                <w:rFonts w:ascii="Arial Narrow" w:hAnsi="Arial Narrow"/>
                <w:sz w:val="20"/>
                <w:szCs w:val="20"/>
              </w:rPr>
            </w:pPr>
            <w:r>
              <w:rPr>
                <w:rFonts w:ascii="Arial Narrow" w:hAnsi="Arial Narrow"/>
                <w:sz w:val="20"/>
                <w:szCs w:val="20"/>
              </w:rPr>
              <w:t>Online Search, Data Collection, Helped in Final Layout</w:t>
            </w:r>
          </w:p>
        </w:tc>
        <w:tc>
          <w:tcPr>
            <w:tcW w:w="2340" w:type="dxa"/>
            <w:tcBorders>
              <w:top w:val="dotted" w:sz="4" w:space="0" w:color="auto"/>
              <w:left w:val="nil"/>
              <w:bottom w:val="dotted" w:sz="4" w:space="0" w:color="auto"/>
              <w:right w:val="nil"/>
            </w:tcBorders>
            <w:shd w:val="clear" w:color="auto" w:fill="auto"/>
            <w:vAlign w:val="center"/>
          </w:tcPr>
          <w:p w14:paraId="6C6DDBB8" w14:textId="7695D60E" w:rsidR="00371B59" w:rsidRPr="00072C3F" w:rsidRDefault="00203790" w:rsidP="00371B59">
            <w:pPr>
              <w:jc w:val="center"/>
              <w:rPr>
                <w:rFonts w:ascii="Arial Narrow" w:hAnsi="Arial Narrow"/>
                <w:sz w:val="20"/>
                <w:szCs w:val="20"/>
              </w:rPr>
            </w:pPr>
            <w:r>
              <w:object w:dxaOrig="2175" w:dyaOrig="1545" w14:anchorId="424BF7C5">
                <v:shape id="_x0000_i1028" type="#_x0000_t75" style="width:62.25pt;height:44.25pt" o:ole="">
                  <v:imagedata r:id="rId17" o:title=""/>
                </v:shape>
                <o:OLEObject Type="Embed" ProgID="PBrush" ShapeID="_x0000_i1028" DrawAspect="Content" ObjectID="_1603347172" r:id="rId18"/>
              </w:object>
            </w:r>
          </w:p>
        </w:tc>
      </w:tr>
      <w:tr w:rsidR="00371B59" w:rsidRPr="00072C3F" w14:paraId="12444211" w14:textId="77777777" w:rsidTr="00371B59">
        <w:trPr>
          <w:trHeight w:val="20"/>
          <w:jc w:val="center"/>
        </w:trPr>
        <w:tc>
          <w:tcPr>
            <w:tcW w:w="3780" w:type="dxa"/>
            <w:tcBorders>
              <w:top w:val="dotted" w:sz="4" w:space="0" w:color="auto"/>
              <w:left w:val="nil"/>
              <w:bottom w:val="dotted" w:sz="4" w:space="0" w:color="auto"/>
              <w:right w:val="nil"/>
            </w:tcBorders>
            <w:shd w:val="clear" w:color="auto" w:fill="auto"/>
            <w:vAlign w:val="center"/>
          </w:tcPr>
          <w:p w14:paraId="7888B8BE" w14:textId="77777777" w:rsidR="00371B59" w:rsidRDefault="00371B59" w:rsidP="00371B59">
            <w:pPr>
              <w:rPr>
                <w:rFonts w:ascii="Arial Narrow" w:hAnsi="Arial Narrow"/>
                <w:b/>
                <w:bCs/>
                <w:iCs/>
                <w:sz w:val="20"/>
                <w:szCs w:val="20"/>
              </w:rPr>
            </w:pPr>
            <w:r w:rsidRPr="00371B59">
              <w:rPr>
                <w:rFonts w:ascii="Arial Narrow" w:hAnsi="Arial Narrow"/>
                <w:b/>
                <w:bCs/>
                <w:iCs/>
                <w:sz w:val="20"/>
                <w:szCs w:val="20"/>
              </w:rPr>
              <w:t>Faiza Liaqat</w:t>
            </w:r>
          </w:p>
          <w:p w14:paraId="3E114A26" w14:textId="77777777" w:rsidR="00371B59" w:rsidRDefault="00371B59" w:rsidP="00371B59">
            <w:pPr>
              <w:rPr>
                <w:rFonts w:ascii="Arial Narrow" w:hAnsi="Arial Narrow"/>
                <w:sz w:val="20"/>
                <w:szCs w:val="20"/>
              </w:rPr>
            </w:pPr>
            <w:r>
              <w:rPr>
                <w:rFonts w:ascii="Arial Narrow" w:hAnsi="Arial Narrow"/>
                <w:sz w:val="20"/>
                <w:szCs w:val="20"/>
              </w:rPr>
              <w:t>Demonstrator of Pharmacology</w:t>
            </w:r>
          </w:p>
          <w:p w14:paraId="1F03FA51" w14:textId="73775218" w:rsidR="00371B59" w:rsidRPr="00371B59" w:rsidRDefault="00371B59" w:rsidP="00371B59">
            <w:pPr>
              <w:rPr>
                <w:rFonts w:ascii="Arial Narrow" w:hAnsi="Arial Narrow"/>
                <w:sz w:val="20"/>
                <w:szCs w:val="20"/>
              </w:rPr>
            </w:pPr>
            <w:r>
              <w:rPr>
                <w:rFonts w:ascii="Arial Narrow" w:hAnsi="Arial Narrow"/>
                <w:sz w:val="20"/>
                <w:szCs w:val="20"/>
              </w:rPr>
              <w:t>Independent Medical College, Faisalabad</w:t>
            </w:r>
          </w:p>
        </w:tc>
        <w:tc>
          <w:tcPr>
            <w:tcW w:w="3680" w:type="dxa"/>
            <w:tcBorders>
              <w:top w:val="dotted" w:sz="4" w:space="0" w:color="auto"/>
              <w:left w:val="nil"/>
              <w:bottom w:val="dotted" w:sz="4" w:space="0" w:color="auto"/>
              <w:right w:val="nil"/>
            </w:tcBorders>
            <w:shd w:val="clear" w:color="auto" w:fill="auto"/>
            <w:vAlign w:val="center"/>
          </w:tcPr>
          <w:p w14:paraId="76A6BA35" w14:textId="74181181" w:rsidR="00371B59" w:rsidRPr="00072C3F" w:rsidRDefault="00203790" w:rsidP="00371B59">
            <w:pPr>
              <w:jc w:val="center"/>
              <w:rPr>
                <w:rFonts w:ascii="Arial Narrow" w:hAnsi="Arial Narrow"/>
                <w:sz w:val="20"/>
                <w:szCs w:val="20"/>
              </w:rPr>
            </w:pPr>
            <w:r>
              <w:rPr>
                <w:rFonts w:ascii="Arial Narrow" w:hAnsi="Arial Narrow"/>
                <w:sz w:val="20"/>
                <w:szCs w:val="20"/>
              </w:rPr>
              <w:t>Helped in Discussion and References Layout, Proof Reading</w:t>
            </w:r>
          </w:p>
        </w:tc>
        <w:tc>
          <w:tcPr>
            <w:tcW w:w="2340" w:type="dxa"/>
            <w:tcBorders>
              <w:top w:val="dotted" w:sz="4" w:space="0" w:color="auto"/>
              <w:left w:val="nil"/>
              <w:bottom w:val="dotted" w:sz="4" w:space="0" w:color="auto"/>
              <w:right w:val="nil"/>
            </w:tcBorders>
            <w:shd w:val="clear" w:color="auto" w:fill="auto"/>
            <w:vAlign w:val="center"/>
          </w:tcPr>
          <w:p w14:paraId="754279B6" w14:textId="43B449F1" w:rsidR="00371B59" w:rsidRPr="00072C3F" w:rsidRDefault="00203790" w:rsidP="00371B59">
            <w:pPr>
              <w:jc w:val="center"/>
              <w:rPr>
                <w:rFonts w:ascii="Arial Narrow" w:hAnsi="Arial Narrow"/>
                <w:sz w:val="20"/>
                <w:szCs w:val="20"/>
              </w:rPr>
            </w:pPr>
            <w:r>
              <w:object w:dxaOrig="3345" w:dyaOrig="975" w14:anchorId="51E31A8E">
                <v:shape id="_x0000_i1029" type="#_x0000_t75" style="width:105.75pt;height:30.75pt" o:ole="">
                  <v:imagedata r:id="rId19" o:title=""/>
                </v:shape>
                <o:OLEObject Type="Embed" ProgID="PBrush" ShapeID="_x0000_i1029" DrawAspect="Content" ObjectID="_1603347173" r:id="rId20"/>
              </w:object>
            </w:r>
          </w:p>
        </w:tc>
      </w:tr>
    </w:tbl>
    <w:p w14:paraId="6EB5AEF2" w14:textId="77777777" w:rsidR="00B01E4B" w:rsidRPr="00B01E4B" w:rsidRDefault="00B01E4B" w:rsidP="00B01E4B">
      <w:pPr>
        <w:jc w:val="both"/>
      </w:pPr>
    </w:p>
    <w:p w14:paraId="4B0577F1" w14:textId="77777777" w:rsidR="00B01E4B" w:rsidRDefault="00B01E4B" w:rsidP="00B01E4B">
      <w:pPr>
        <w:jc w:val="both"/>
        <w:sectPr w:rsidR="00B01E4B" w:rsidSect="00B01E4B">
          <w:type w:val="continuous"/>
          <w:pgSz w:w="12240" w:h="15840" w:code="1"/>
          <w:pgMar w:top="720" w:right="720" w:bottom="720" w:left="720" w:header="288" w:footer="720" w:gutter="0"/>
          <w:cols w:space="720"/>
          <w:docGrid w:linePitch="360"/>
        </w:sectPr>
      </w:pPr>
    </w:p>
    <w:bookmarkEnd w:id="0"/>
    <w:bookmarkEnd w:id="1"/>
    <w:p w14:paraId="2BD74679" w14:textId="77777777" w:rsidR="00B01E4B" w:rsidRPr="00B01E4B" w:rsidRDefault="00B01E4B" w:rsidP="00B01E4B">
      <w:pPr>
        <w:jc w:val="both"/>
      </w:pPr>
    </w:p>
    <w:sectPr w:rsidR="00B01E4B" w:rsidRPr="00B01E4B" w:rsidSect="002463DB">
      <w:type w:val="continuous"/>
      <w:pgSz w:w="12240" w:h="15840" w:code="1"/>
      <w:pgMar w:top="720" w:right="720" w:bottom="720" w:left="720" w:header="288"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44248" w14:textId="77777777" w:rsidR="005E463B" w:rsidRDefault="005E463B" w:rsidP="00674AC7">
      <w:r>
        <w:separator/>
      </w:r>
    </w:p>
  </w:endnote>
  <w:endnote w:type="continuationSeparator" w:id="0">
    <w:p w14:paraId="70A4E9D2" w14:textId="77777777" w:rsidR="005E463B" w:rsidRDefault="005E463B" w:rsidP="0067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51D66" w14:textId="5FD6B339" w:rsidR="00656020" w:rsidRPr="00D3173D" w:rsidRDefault="00072C3F" w:rsidP="00D3173D">
    <w:pPr>
      <w:pStyle w:val="Footer"/>
      <w:jc w:val="right"/>
      <w:rPr>
        <w:rFonts w:ascii="Arial Narrow" w:hAnsi="Arial Narrow"/>
        <w:b/>
        <w:bCs/>
      </w:rPr>
    </w:pPr>
    <w:r>
      <w:rPr>
        <w:rFonts w:ascii="Arial Narrow" w:hAnsi="Arial Narrow"/>
        <w:b/>
        <w:bCs/>
        <w:shd w:val="clear" w:color="auto" w:fill="BDD6EE" w:themeFill="accent1" w:themeFillTint="66"/>
      </w:rPr>
      <w:t>APMC Volume 12, Number 3</w:t>
    </w:r>
    <w:r w:rsidRPr="00B53A46">
      <w:rPr>
        <w:rFonts w:ascii="Arial Narrow" w:hAnsi="Arial Narrow"/>
        <w:b/>
        <w:bCs/>
        <w:shd w:val="clear" w:color="auto" w:fill="BDD6EE" w:themeFill="accent1" w:themeFillTint="66"/>
      </w:rPr>
      <w:t xml:space="preserve"> </w:t>
    </w:r>
    <w:r>
      <w:rPr>
        <w:rFonts w:ascii="Arial Narrow" w:hAnsi="Arial Narrow"/>
        <w:b/>
        <w:bCs/>
        <w:shd w:val="clear" w:color="auto" w:fill="BDD6EE" w:themeFill="accent1" w:themeFillTint="66"/>
      </w:rPr>
      <w:t xml:space="preserve">     July</w:t>
    </w:r>
    <w:r w:rsidRPr="00B53A46">
      <w:rPr>
        <w:rFonts w:ascii="Arial Narrow" w:hAnsi="Arial Narrow"/>
        <w:b/>
        <w:bCs/>
        <w:shd w:val="clear" w:color="auto" w:fill="BDD6EE" w:themeFill="accent1" w:themeFillTint="66"/>
      </w:rPr>
      <w:t xml:space="preserve"> – </w:t>
    </w:r>
    <w:r>
      <w:rPr>
        <w:rFonts w:ascii="Arial Narrow" w:hAnsi="Arial Narrow"/>
        <w:b/>
        <w:bCs/>
        <w:shd w:val="clear" w:color="auto" w:fill="BDD6EE" w:themeFill="accent1" w:themeFillTint="66"/>
      </w:rPr>
      <w:t>September</w:t>
    </w:r>
    <w:r w:rsidRPr="00B53A46">
      <w:rPr>
        <w:rFonts w:ascii="Arial Narrow" w:hAnsi="Arial Narrow"/>
        <w:b/>
        <w:bCs/>
        <w:shd w:val="clear" w:color="auto" w:fill="BDD6EE" w:themeFill="accent1" w:themeFillTint="66"/>
      </w:rPr>
      <w:t xml:space="preserve"> 201</w:t>
    </w:r>
    <w:r>
      <w:rPr>
        <w:rFonts w:ascii="Arial Narrow" w:hAnsi="Arial Narrow"/>
        <w:b/>
        <w:bCs/>
        <w:shd w:val="clear" w:color="auto" w:fill="BDD6EE" w:themeFill="accent1" w:themeFillTint="66"/>
      </w:rPr>
      <w:t xml:space="preserve">8    </w:t>
    </w:r>
    <w:r w:rsidRPr="00B53A46">
      <w:rPr>
        <w:rFonts w:ascii="Arial Narrow" w:hAnsi="Arial Narrow"/>
        <w:b/>
        <w:bCs/>
        <w:shd w:val="clear" w:color="auto" w:fill="BDD6EE" w:themeFill="accent1" w:themeFillTint="66"/>
      </w:rPr>
      <w:t xml:space="preserve">                   www.apmc.com.pk      </w:t>
    </w:r>
    <w:r>
      <w:rPr>
        <w:rFonts w:ascii="Arial Narrow" w:hAnsi="Arial Narrow"/>
        <w:b/>
        <w:bCs/>
        <w:shd w:val="clear" w:color="auto" w:fill="BDD6EE" w:themeFill="accent1" w:themeFillTint="66"/>
      </w:rPr>
      <w:t xml:space="preserve">    </w:t>
    </w:r>
    <w:r w:rsidRPr="00B53A46">
      <w:rPr>
        <w:rFonts w:ascii="Arial Narrow" w:hAnsi="Arial Narrow"/>
        <w:b/>
        <w:bCs/>
        <w:shd w:val="clear" w:color="auto" w:fill="BDD6EE" w:themeFill="accent1" w:themeFillTint="66"/>
      </w:rPr>
      <w:t xml:space="preserve">                                 </w:t>
    </w:r>
    <w:sdt>
      <w:sdtPr>
        <w:rPr>
          <w:rFonts w:ascii="Arial Narrow" w:hAnsi="Arial Narrow"/>
          <w:b/>
          <w:bCs/>
          <w:shd w:val="clear" w:color="auto" w:fill="BDD6EE" w:themeFill="accent1" w:themeFillTint="66"/>
        </w:rPr>
        <w:id w:val="534935867"/>
        <w:docPartObj>
          <w:docPartGallery w:val="Page Numbers (Bottom of Page)"/>
          <w:docPartUnique/>
        </w:docPartObj>
      </w:sdtPr>
      <w:sdtEndPr>
        <w:rPr>
          <w:noProof/>
        </w:rPr>
      </w:sdtEndPr>
      <w:sdtContent>
        <w:r w:rsidRPr="00B53A46">
          <w:rPr>
            <w:rFonts w:ascii="Arial Narrow" w:hAnsi="Arial Narrow"/>
            <w:b/>
            <w:bCs/>
            <w:shd w:val="clear" w:color="auto" w:fill="BDD6EE" w:themeFill="accent1" w:themeFillTint="66"/>
          </w:rPr>
          <w:fldChar w:fldCharType="begin"/>
        </w:r>
        <w:r w:rsidRPr="00B53A46">
          <w:rPr>
            <w:rFonts w:ascii="Arial Narrow" w:hAnsi="Arial Narrow"/>
            <w:b/>
            <w:bCs/>
            <w:shd w:val="clear" w:color="auto" w:fill="BDD6EE" w:themeFill="accent1" w:themeFillTint="66"/>
          </w:rPr>
          <w:instrText xml:space="preserve"> PAGE   \* MERGEFORMAT </w:instrText>
        </w:r>
        <w:r w:rsidRPr="00B53A46">
          <w:rPr>
            <w:rFonts w:ascii="Arial Narrow" w:hAnsi="Arial Narrow"/>
            <w:b/>
            <w:bCs/>
            <w:shd w:val="clear" w:color="auto" w:fill="BDD6EE" w:themeFill="accent1" w:themeFillTint="66"/>
          </w:rPr>
          <w:fldChar w:fldCharType="separate"/>
        </w:r>
        <w:r>
          <w:rPr>
            <w:rFonts w:ascii="Arial Narrow" w:hAnsi="Arial Narrow"/>
            <w:b/>
            <w:bCs/>
            <w:shd w:val="clear" w:color="auto" w:fill="BDD6EE" w:themeFill="accent1" w:themeFillTint="66"/>
          </w:rPr>
          <w:t>50</w:t>
        </w:r>
        <w:r w:rsidRPr="00B53A46">
          <w:rPr>
            <w:rFonts w:ascii="Arial Narrow" w:hAnsi="Arial Narrow"/>
            <w:b/>
            <w:bCs/>
            <w:noProof/>
            <w:shd w:val="clear" w:color="auto" w:fill="BDD6EE" w:themeFill="accent1" w:themeFillTint="6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D7B40" w14:textId="77777777" w:rsidR="005E463B" w:rsidRDefault="005E463B" w:rsidP="00674AC7">
      <w:r>
        <w:separator/>
      </w:r>
    </w:p>
  </w:footnote>
  <w:footnote w:type="continuationSeparator" w:id="0">
    <w:p w14:paraId="611DCB15" w14:textId="77777777" w:rsidR="005E463B" w:rsidRDefault="005E463B" w:rsidP="00674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2E81" w14:textId="77777777" w:rsidR="00674AC7" w:rsidRPr="003253E6" w:rsidRDefault="00B90A86" w:rsidP="00B90A86">
    <w:pPr>
      <w:pStyle w:val="Header"/>
      <w:jc w:val="both"/>
      <w:rPr>
        <w:color w:val="0070C0"/>
        <w:u w:val="thick"/>
        <w14:shadow w14:blurRad="50800" w14:dist="38100" w14:dir="16200000" w14:sx="100000" w14:sy="100000" w14:kx="0" w14:ky="0" w14:algn="b">
          <w14:srgbClr w14:val="000000">
            <w14:alpha w14:val="60000"/>
          </w14:srgbClr>
        </w14:shadow>
      </w:rPr>
    </w:pP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63719"/>
    <w:multiLevelType w:val="hybridMultilevel"/>
    <w:tmpl w:val="11788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7A95F3A"/>
    <w:multiLevelType w:val="hybridMultilevel"/>
    <w:tmpl w:val="2C7621BA"/>
    <w:lvl w:ilvl="0" w:tplc="3DC61DAE">
      <w:start w:val="1"/>
      <w:numFmt w:val="lowerRoman"/>
      <w:lvlText w:val="%1."/>
      <w:lvlJc w:val="righ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426131"/>
    <w:multiLevelType w:val="hybridMultilevel"/>
    <w:tmpl w:val="9496DE36"/>
    <w:lvl w:ilvl="0" w:tplc="E80A85E2">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AC7"/>
    <w:rsid w:val="000009A8"/>
    <w:rsid w:val="00032EF6"/>
    <w:rsid w:val="00071CAF"/>
    <w:rsid w:val="00072C3F"/>
    <w:rsid w:val="000D5D13"/>
    <w:rsid w:val="000E038B"/>
    <w:rsid w:val="00103EE0"/>
    <w:rsid w:val="001103DF"/>
    <w:rsid w:val="001F0FAD"/>
    <w:rsid w:val="001F238E"/>
    <w:rsid w:val="00203790"/>
    <w:rsid w:val="0024304D"/>
    <w:rsid w:val="00244E00"/>
    <w:rsid w:val="002463DB"/>
    <w:rsid w:val="00255C98"/>
    <w:rsid w:val="00275EE0"/>
    <w:rsid w:val="002A0096"/>
    <w:rsid w:val="00300E76"/>
    <w:rsid w:val="003253E6"/>
    <w:rsid w:val="00326A33"/>
    <w:rsid w:val="00371B59"/>
    <w:rsid w:val="003E3967"/>
    <w:rsid w:val="003E6EF4"/>
    <w:rsid w:val="00405076"/>
    <w:rsid w:val="00431AFE"/>
    <w:rsid w:val="00460C87"/>
    <w:rsid w:val="004660AA"/>
    <w:rsid w:val="004737FC"/>
    <w:rsid w:val="00534BAF"/>
    <w:rsid w:val="00534FF9"/>
    <w:rsid w:val="00562B09"/>
    <w:rsid w:val="00566A30"/>
    <w:rsid w:val="00571DB2"/>
    <w:rsid w:val="005858F6"/>
    <w:rsid w:val="00591C9A"/>
    <w:rsid w:val="005961A7"/>
    <w:rsid w:val="005B62EE"/>
    <w:rsid w:val="005C1F5A"/>
    <w:rsid w:val="005D4A35"/>
    <w:rsid w:val="005E3446"/>
    <w:rsid w:val="005E463B"/>
    <w:rsid w:val="00656020"/>
    <w:rsid w:val="00674AC7"/>
    <w:rsid w:val="00683E53"/>
    <w:rsid w:val="006D1243"/>
    <w:rsid w:val="006F0986"/>
    <w:rsid w:val="007123AD"/>
    <w:rsid w:val="00760457"/>
    <w:rsid w:val="0078633B"/>
    <w:rsid w:val="007A1EA7"/>
    <w:rsid w:val="007A6B5B"/>
    <w:rsid w:val="0086284B"/>
    <w:rsid w:val="008745AB"/>
    <w:rsid w:val="008C72CA"/>
    <w:rsid w:val="008D0E5E"/>
    <w:rsid w:val="008E376A"/>
    <w:rsid w:val="008E3FCB"/>
    <w:rsid w:val="0091036C"/>
    <w:rsid w:val="009311D2"/>
    <w:rsid w:val="00961529"/>
    <w:rsid w:val="009655A8"/>
    <w:rsid w:val="009D356A"/>
    <w:rsid w:val="009F05F2"/>
    <w:rsid w:val="00A0200C"/>
    <w:rsid w:val="00A03E97"/>
    <w:rsid w:val="00A06E5A"/>
    <w:rsid w:val="00A245DF"/>
    <w:rsid w:val="00A46FAE"/>
    <w:rsid w:val="00A847DE"/>
    <w:rsid w:val="00A925B9"/>
    <w:rsid w:val="00AB385C"/>
    <w:rsid w:val="00AB4E09"/>
    <w:rsid w:val="00AC3A58"/>
    <w:rsid w:val="00AE2E40"/>
    <w:rsid w:val="00B01E4B"/>
    <w:rsid w:val="00B24726"/>
    <w:rsid w:val="00B329FD"/>
    <w:rsid w:val="00B36C18"/>
    <w:rsid w:val="00B43B20"/>
    <w:rsid w:val="00B53A46"/>
    <w:rsid w:val="00B72CA9"/>
    <w:rsid w:val="00B90A86"/>
    <w:rsid w:val="00BE4A58"/>
    <w:rsid w:val="00C34D64"/>
    <w:rsid w:val="00C461D4"/>
    <w:rsid w:val="00C51910"/>
    <w:rsid w:val="00C72EF4"/>
    <w:rsid w:val="00CC0E96"/>
    <w:rsid w:val="00CC305B"/>
    <w:rsid w:val="00CE564C"/>
    <w:rsid w:val="00CE5D79"/>
    <w:rsid w:val="00D050F5"/>
    <w:rsid w:val="00D124CE"/>
    <w:rsid w:val="00D23FD7"/>
    <w:rsid w:val="00D24E25"/>
    <w:rsid w:val="00D3173D"/>
    <w:rsid w:val="00D46320"/>
    <w:rsid w:val="00D46952"/>
    <w:rsid w:val="00D66B6B"/>
    <w:rsid w:val="00D76E3F"/>
    <w:rsid w:val="00DA233D"/>
    <w:rsid w:val="00DE2C22"/>
    <w:rsid w:val="00DE332B"/>
    <w:rsid w:val="00E030A6"/>
    <w:rsid w:val="00E23D7C"/>
    <w:rsid w:val="00E35EC6"/>
    <w:rsid w:val="00E56BC2"/>
    <w:rsid w:val="00E87636"/>
    <w:rsid w:val="00EF5C1F"/>
    <w:rsid w:val="00F02DB7"/>
    <w:rsid w:val="00F23BFC"/>
    <w:rsid w:val="00F96799"/>
    <w:rsid w:val="00FB011C"/>
    <w:rsid w:val="00FB653B"/>
    <w:rsid w:val="00FD02DB"/>
    <w:rsid w:val="00FD65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DE6BE"/>
  <w15:chartTrackingRefBased/>
  <w15:docId w15:val="{75C0D6E9-152D-4C13-AF4A-7D7D4CF3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Bidi" w:eastAsiaTheme="minorHAnsi" w:hAnsiTheme="majorBidi" w:cstheme="maj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AC7"/>
    <w:pPr>
      <w:tabs>
        <w:tab w:val="center" w:pos="4680"/>
        <w:tab w:val="right" w:pos="9360"/>
      </w:tabs>
    </w:pPr>
  </w:style>
  <w:style w:type="character" w:customStyle="1" w:styleId="HeaderChar">
    <w:name w:val="Header Char"/>
    <w:basedOn w:val="DefaultParagraphFont"/>
    <w:link w:val="Header"/>
    <w:uiPriority w:val="99"/>
    <w:rsid w:val="00674AC7"/>
  </w:style>
  <w:style w:type="paragraph" w:styleId="Footer">
    <w:name w:val="footer"/>
    <w:basedOn w:val="Normal"/>
    <w:link w:val="FooterChar"/>
    <w:uiPriority w:val="99"/>
    <w:unhideWhenUsed/>
    <w:rsid w:val="00674AC7"/>
    <w:pPr>
      <w:tabs>
        <w:tab w:val="center" w:pos="4680"/>
        <w:tab w:val="right" w:pos="9360"/>
      </w:tabs>
    </w:pPr>
  </w:style>
  <w:style w:type="character" w:customStyle="1" w:styleId="FooterChar">
    <w:name w:val="Footer Char"/>
    <w:basedOn w:val="DefaultParagraphFont"/>
    <w:link w:val="Footer"/>
    <w:uiPriority w:val="99"/>
    <w:rsid w:val="00674AC7"/>
  </w:style>
  <w:style w:type="table" w:styleId="TableGrid">
    <w:name w:val="Table Grid"/>
    <w:basedOn w:val="TableNormal"/>
    <w:uiPriority w:val="39"/>
    <w:rsid w:val="00C5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E4B"/>
    <w:pPr>
      <w:ind w:left="720"/>
      <w:contextualSpacing/>
    </w:pPr>
  </w:style>
  <w:style w:type="character" w:styleId="Hyperlink">
    <w:name w:val="Hyperlink"/>
    <w:basedOn w:val="DefaultParagraphFont"/>
    <w:uiPriority w:val="99"/>
    <w:unhideWhenUsed/>
    <w:rsid w:val="00656020"/>
    <w:rPr>
      <w:color w:val="0563C1" w:themeColor="hyperlink"/>
      <w:u w:val="single"/>
    </w:rPr>
  </w:style>
  <w:style w:type="paragraph" w:styleId="BalloonText">
    <w:name w:val="Balloon Text"/>
    <w:basedOn w:val="Normal"/>
    <w:link w:val="BalloonTextChar"/>
    <w:uiPriority w:val="99"/>
    <w:semiHidden/>
    <w:unhideWhenUsed/>
    <w:rsid w:val="00B53A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A46"/>
    <w:rPr>
      <w:rFonts w:ascii="Segoe UI" w:hAnsi="Segoe UI" w:cs="Segoe UI"/>
      <w:sz w:val="18"/>
      <w:szCs w:val="18"/>
    </w:rPr>
  </w:style>
  <w:style w:type="character" w:styleId="UnresolvedMention">
    <w:name w:val="Unresolved Mention"/>
    <w:basedOn w:val="DefaultParagraphFont"/>
    <w:uiPriority w:val="99"/>
    <w:semiHidden/>
    <w:unhideWhenUsed/>
    <w:rsid w:val="00585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116506618670704"/>
          <c:y val="2.6418346642839857E-2"/>
          <c:w val="0.81902490086578073"/>
          <c:h val="0.74940488821875983"/>
        </c:manualLayout>
      </c:layout>
      <c:barChart>
        <c:barDir val="col"/>
        <c:grouping val="clustered"/>
        <c:varyColors val="0"/>
        <c:ser>
          <c:idx val="0"/>
          <c:order val="0"/>
          <c:tx>
            <c:strRef>
              <c:f>'(2)'!$D$1</c:f>
              <c:strCache>
                <c:ptCount val="1"/>
                <c:pt idx="0">
                  <c:v>Plant extract</c:v>
                </c:pt>
              </c:strCache>
            </c:strRef>
          </c:tx>
          <c:spPr>
            <a:solidFill>
              <a:schemeClr val="accent1">
                <a:shade val="76000"/>
              </a:schemeClr>
            </a:solidFill>
            <a:ln>
              <a:noFill/>
            </a:ln>
            <a:effectLst/>
          </c:spPr>
          <c:invertIfNegative val="0"/>
          <c:errBars>
            <c:errBarType val="both"/>
            <c:errValType val="cust"/>
            <c:noEndCap val="0"/>
            <c:plus>
              <c:numRef>
                <c:f>'(2)'!$F$2:$F$8</c:f>
                <c:numCache>
                  <c:formatCode>General</c:formatCode>
                  <c:ptCount val="7"/>
                  <c:pt idx="0">
                    <c:v>0.98036274465684858</c:v>
                  </c:pt>
                  <c:pt idx="1">
                    <c:v>0.44721359549995837</c:v>
                  </c:pt>
                  <c:pt idx="2">
                    <c:v>0.4216370213557839</c:v>
                  </c:pt>
                  <c:pt idx="3">
                    <c:v>0.21081851067789223</c:v>
                  </c:pt>
                  <c:pt idx="4">
                    <c:v>0.8027729719194866</c:v>
                  </c:pt>
                  <c:pt idx="5">
                    <c:v>0.42163702135578401</c:v>
                  </c:pt>
                </c:numCache>
              </c:numRef>
            </c:plus>
            <c:minus>
              <c:numRef>
                <c:f>'(2)'!$F$2:$F$8</c:f>
                <c:numCache>
                  <c:formatCode>General</c:formatCode>
                  <c:ptCount val="7"/>
                  <c:pt idx="0">
                    <c:v>0.98036274465684858</c:v>
                  </c:pt>
                  <c:pt idx="1">
                    <c:v>0.44721359549995837</c:v>
                  </c:pt>
                  <c:pt idx="2">
                    <c:v>0.4216370213557839</c:v>
                  </c:pt>
                  <c:pt idx="3">
                    <c:v>0.21081851067789223</c:v>
                  </c:pt>
                  <c:pt idx="4">
                    <c:v>0.8027729719194866</c:v>
                  </c:pt>
                  <c:pt idx="5">
                    <c:v>0.42163702135578401</c:v>
                  </c:pt>
                </c:numCache>
              </c:numRef>
            </c:minus>
            <c:spPr>
              <a:solidFill>
                <a:schemeClr val="tx1"/>
              </a:solidFill>
              <a:ln w="12700" cap="flat" cmpd="sng" algn="ctr">
                <a:solidFill>
                  <a:srgbClr val="000000"/>
                </a:solidFill>
                <a:prstDash val="solid"/>
                <a:round/>
              </a:ln>
              <a:effectLst/>
            </c:spPr>
          </c:errBars>
          <c:cat>
            <c:multiLvlStrRef>
              <c:f>'(2)'!$B$2:$C$7</c:f>
              <c:multiLvlStrCache>
                <c:ptCount val="6"/>
                <c:lvl>
                  <c:pt idx="0">
                    <c:v>Ethanolic extract (Soxhlet)</c:v>
                  </c:pt>
                  <c:pt idx="1">
                    <c:v>Ethanolic extract (Maceration)</c:v>
                  </c:pt>
                  <c:pt idx="2">
                    <c:v>Aqueous extract (Maceration)</c:v>
                  </c:pt>
                  <c:pt idx="3">
                    <c:v>Ethanolic extract (Soxhlet)</c:v>
                  </c:pt>
                  <c:pt idx="4">
                    <c:v>Ethanolic extract (Maceration)</c:v>
                  </c:pt>
                  <c:pt idx="5">
                    <c:v>Aqueous extract (Maceration)</c:v>
                  </c:pt>
                </c:lvl>
                <c:lvl>
                  <c:pt idx="0">
                    <c:v>S.aureus</c:v>
                  </c:pt>
                  <c:pt idx="3">
                    <c:v>S.typhimuriem</c:v>
                  </c:pt>
                </c:lvl>
              </c:multiLvlStrCache>
            </c:multiLvlStrRef>
          </c:cat>
          <c:val>
            <c:numRef>
              <c:f>'(2)'!$D$2:$D$7</c:f>
              <c:numCache>
                <c:formatCode>General</c:formatCode>
                <c:ptCount val="6"/>
                <c:pt idx="0">
                  <c:v>27.166666666666668</c:v>
                </c:pt>
                <c:pt idx="1">
                  <c:v>24</c:v>
                </c:pt>
                <c:pt idx="2">
                  <c:v>15.666666666666679</c:v>
                </c:pt>
                <c:pt idx="3">
                  <c:v>31.33333333333329</c:v>
                </c:pt>
                <c:pt idx="4">
                  <c:v>29.33333333333329</c:v>
                </c:pt>
                <c:pt idx="5">
                  <c:v>18.666666666666668</c:v>
                </c:pt>
              </c:numCache>
            </c:numRef>
          </c:val>
          <c:extLst>
            <c:ext xmlns:c16="http://schemas.microsoft.com/office/drawing/2014/chart" uri="{C3380CC4-5D6E-409C-BE32-E72D297353CC}">
              <c16:uniqueId val="{00000000-245C-473B-BD00-B7E1269D52CD}"/>
            </c:ext>
          </c:extLst>
        </c:ser>
        <c:ser>
          <c:idx val="1"/>
          <c:order val="1"/>
          <c:tx>
            <c:strRef>
              <c:f>'(2)'!$E$1</c:f>
              <c:strCache>
                <c:ptCount val="1"/>
                <c:pt idx="0">
                  <c:v>Ciprofloxacin</c:v>
                </c:pt>
              </c:strCache>
            </c:strRef>
          </c:tx>
          <c:spPr>
            <a:solidFill>
              <a:schemeClr val="accent1">
                <a:tint val="77000"/>
              </a:schemeClr>
            </a:solidFill>
            <a:ln>
              <a:noFill/>
            </a:ln>
            <a:effectLst/>
          </c:spPr>
          <c:invertIfNegative val="0"/>
          <c:errBars>
            <c:errBarType val="both"/>
            <c:errValType val="cust"/>
            <c:noEndCap val="0"/>
            <c:plus>
              <c:numRef>
                <c:f>'(2)'!$G$2:$G$8</c:f>
                <c:numCache>
                  <c:formatCode>General</c:formatCode>
                  <c:ptCount val="7"/>
                  <c:pt idx="0">
                    <c:v>0.21081851067789212</c:v>
                  </c:pt>
                  <c:pt idx="1">
                    <c:v>0.22360679774997888</c:v>
                  </c:pt>
                  <c:pt idx="2">
                    <c:v>0.16666666666666669</c:v>
                  </c:pt>
                  <c:pt idx="3">
                    <c:v>0.16666666666666669</c:v>
                  </c:pt>
                  <c:pt idx="4">
                    <c:v>0.16666666666666669</c:v>
                  </c:pt>
                  <c:pt idx="5">
                    <c:v>0.21081851067789212</c:v>
                  </c:pt>
                </c:numCache>
              </c:numRef>
            </c:plus>
            <c:minus>
              <c:numRef>
                <c:f>'(2)'!$G$2:$G$8</c:f>
                <c:numCache>
                  <c:formatCode>General</c:formatCode>
                  <c:ptCount val="7"/>
                  <c:pt idx="0">
                    <c:v>0.21081851067789212</c:v>
                  </c:pt>
                  <c:pt idx="1">
                    <c:v>0.22360679774997888</c:v>
                  </c:pt>
                  <c:pt idx="2">
                    <c:v>0.16666666666666669</c:v>
                  </c:pt>
                  <c:pt idx="3">
                    <c:v>0.16666666666666669</c:v>
                  </c:pt>
                  <c:pt idx="4">
                    <c:v>0.16666666666666669</c:v>
                  </c:pt>
                  <c:pt idx="5">
                    <c:v>0.21081851067789212</c:v>
                  </c:pt>
                </c:numCache>
              </c:numRef>
            </c:minus>
            <c:spPr>
              <a:solidFill>
                <a:schemeClr val="tx1"/>
              </a:solidFill>
              <a:ln w="12700" cap="flat" cmpd="sng" algn="ctr">
                <a:solidFill>
                  <a:srgbClr val="000000"/>
                </a:solidFill>
                <a:prstDash val="solid"/>
                <a:round/>
              </a:ln>
              <a:effectLst/>
            </c:spPr>
          </c:errBars>
          <c:cat>
            <c:multiLvlStrRef>
              <c:f>'(2)'!$B$2:$C$7</c:f>
              <c:multiLvlStrCache>
                <c:ptCount val="6"/>
                <c:lvl>
                  <c:pt idx="0">
                    <c:v>Ethanolic extract (Soxhlet)</c:v>
                  </c:pt>
                  <c:pt idx="1">
                    <c:v>Ethanolic extract (Maceration)</c:v>
                  </c:pt>
                  <c:pt idx="2">
                    <c:v>Aqueous extract (Maceration)</c:v>
                  </c:pt>
                  <c:pt idx="3">
                    <c:v>Ethanolic extract (Soxhlet)</c:v>
                  </c:pt>
                  <c:pt idx="4">
                    <c:v>Ethanolic extract (Maceration)</c:v>
                  </c:pt>
                  <c:pt idx="5">
                    <c:v>Aqueous extract (Maceration)</c:v>
                  </c:pt>
                </c:lvl>
                <c:lvl>
                  <c:pt idx="0">
                    <c:v>S.aureus</c:v>
                  </c:pt>
                  <c:pt idx="3">
                    <c:v>S.typhimuriem</c:v>
                  </c:pt>
                </c:lvl>
              </c:multiLvlStrCache>
            </c:multiLvlStrRef>
          </c:cat>
          <c:val>
            <c:numRef>
              <c:f>'(2)'!$E$2:$E$7</c:f>
              <c:numCache>
                <c:formatCode>General</c:formatCode>
                <c:ptCount val="6"/>
                <c:pt idx="0">
                  <c:v>19.33333333333329</c:v>
                </c:pt>
                <c:pt idx="1">
                  <c:v>21.5</c:v>
                </c:pt>
                <c:pt idx="2">
                  <c:v>19.166666666666668</c:v>
                </c:pt>
                <c:pt idx="3">
                  <c:v>29.166666666666668</c:v>
                </c:pt>
                <c:pt idx="4">
                  <c:v>24.166666666666668</c:v>
                </c:pt>
                <c:pt idx="5">
                  <c:v>21.666666666666668</c:v>
                </c:pt>
              </c:numCache>
            </c:numRef>
          </c:val>
          <c:extLst>
            <c:ext xmlns:c16="http://schemas.microsoft.com/office/drawing/2014/chart" uri="{C3380CC4-5D6E-409C-BE32-E72D297353CC}">
              <c16:uniqueId val="{00000001-245C-473B-BD00-B7E1269D52CD}"/>
            </c:ext>
          </c:extLst>
        </c:ser>
        <c:dLbls>
          <c:showLegendKey val="0"/>
          <c:showVal val="0"/>
          <c:showCatName val="0"/>
          <c:showSerName val="0"/>
          <c:showPercent val="0"/>
          <c:showBubbleSize val="0"/>
        </c:dLbls>
        <c:gapWidth val="75"/>
        <c:axId val="81572608"/>
        <c:axId val="81574144"/>
      </c:barChart>
      <c:catAx>
        <c:axId val="81572608"/>
        <c:scaling>
          <c:orientation val="minMax"/>
        </c:scaling>
        <c:delete val="0"/>
        <c:axPos val="b"/>
        <c:numFmt formatCode="General" sourceLinked="1"/>
        <c:majorTickMark val="out"/>
        <c:minorTickMark val="none"/>
        <c:tickLblPos val="nextTo"/>
        <c:spPr>
          <a:noFill/>
          <a:ln w="12700" cap="flat" cmpd="sng" algn="ctr">
            <a:solidFill>
              <a:srgbClr val="000000"/>
            </a:solidFill>
            <a:prstDash val="solid"/>
            <a:round/>
          </a:ln>
          <a:effectLst/>
        </c:spPr>
        <c:txPr>
          <a:bodyPr rot="0" spcFirstLastPara="1" vertOverflow="ellipsis" wrap="square" anchor="ctr" anchorCtr="1"/>
          <a:lstStyle/>
          <a:p>
            <a:pPr>
              <a:defRPr sz="600" b="0" i="0" u="none" strike="noStrike" kern="1200" baseline="0">
                <a:solidFill>
                  <a:srgbClr val="000000"/>
                </a:solidFill>
                <a:latin typeface="Arial"/>
                <a:ea typeface="Arial"/>
                <a:cs typeface="Arial"/>
              </a:defRPr>
            </a:pPr>
            <a:endParaRPr lang="en-US"/>
          </a:p>
        </c:txPr>
        <c:crossAx val="81574144"/>
        <c:crosses val="autoZero"/>
        <c:auto val="1"/>
        <c:lblAlgn val="ctr"/>
        <c:lblOffset val="100"/>
        <c:tickLblSkip val="1"/>
        <c:tickMarkSkip val="1"/>
        <c:noMultiLvlLbl val="0"/>
      </c:catAx>
      <c:valAx>
        <c:axId val="81574144"/>
        <c:scaling>
          <c:orientation val="minMax"/>
        </c:scaling>
        <c:delete val="0"/>
        <c:axPos val="l"/>
        <c:title>
          <c:tx>
            <c:rich>
              <a:bodyPr rot="-5400000" spcFirstLastPara="1" vertOverflow="ellipsis" vert="horz" wrap="square" anchor="ctr" anchorCtr="1"/>
              <a:lstStyle/>
              <a:p>
                <a:pPr>
                  <a:defRPr sz="600" b="0" i="0" u="none" strike="noStrike" kern="1200" baseline="0">
                    <a:solidFill>
                      <a:srgbClr val="000000"/>
                    </a:solidFill>
                    <a:latin typeface="Arial"/>
                    <a:ea typeface="Arial"/>
                    <a:cs typeface="Arial"/>
                  </a:defRPr>
                </a:pPr>
                <a:r>
                  <a:rPr lang="en-US"/>
                  <a:t> Zone of inhibition mm</a:t>
                </a:r>
              </a:p>
            </c:rich>
          </c:tx>
          <c:overlay val="0"/>
          <c:spPr>
            <a:noFill/>
            <a:ln>
              <a:noFill/>
            </a:ln>
            <a:effectLst/>
          </c:spPr>
          <c:txPr>
            <a:bodyPr rot="-5400000" spcFirstLastPara="1" vertOverflow="ellipsis" vert="horz" wrap="square" anchor="ctr" anchorCtr="1"/>
            <a:lstStyle/>
            <a:p>
              <a:pPr>
                <a:defRPr sz="600" b="0" i="0" u="none" strike="noStrike" kern="1200" baseline="0">
                  <a:solidFill>
                    <a:srgbClr val="000000"/>
                  </a:solidFill>
                  <a:latin typeface="Arial"/>
                  <a:ea typeface="Arial"/>
                  <a:cs typeface="Arial"/>
                </a:defRPr>
              </a:pPr>
              <a:endParaRPr lang="en-US"/>
            </a:p>
          </c:txPr>
        </c:title>
        <c:numFmt formatCode="General" sourceLinked="1"/>
        <c:majorTickMark val="out"/>
        <c:minorTickMark val="none"/>
        <c:tickLblPos val="nextTo"/>
        <c:spPr>
          <a:noFill/>
          <a:ln w="12700" cap="flat" cmpd="sng" algn="ctr">
            <a:solidFill>
              <a:srgbClr val="000000"/>
            </a:solidFill>
            <a:prstDash val="solid"/>
            <a:round/>
          </a:ln>
          <a:effectLst/>
        </c:spPr>
        <c:txPr>
          <a:bodyPr rot="0" spcFirstLastPara="1" vertOverflow="ellipsis" wrap="square" anchor="ctr" anchorCtr="1"/>
          <a:lstStyle/>
          <a:p>
            <a:pPr>
              <a:defRPr sz="600" b="0" i="0" u="none" strike="noStrike" kern="1200" baseline="0">
                <a:solidFill>
                  <a:srgbClr val="000000"/>
                </a:solidFill>
                <a:latin typeface="Arial"/>
                <a:ea typeface="Arial"/>
                <a:cs typeface="Arial"/>
              </a:defRPr>
            </a:pPr>
            <a:endParaRPr lang="en-US"/>
          </a:p>
        </c:txPr>
        <c:crossAx val="81572608"/>
        <c:crosses val="autoZero"/>
        <c:crossBetween val="between"/>
      </c:valAx>
      <c:spPr>
        <a:noFill/>
        <a:ln w="25400">
          <a:noFill/>
        </a:ln>
        <a:effectLst/>
      </c:spPr>
    </c:plotArea>
    <c:legend>
      <c:legendPos val="r"/>
      <c:layout>
        <c:manualLayout>
          <c:xMode val="edge"/>
          <c:yMode val="edge"/>
          <c:x val="0.33171656940940708"/>
          <c:y val="1.3195096248879103E-2"/>
          <c:w val="0.37918032090648901"/>
          <c:h val="7.101360757578265E-2"/>
        </c:manualLayout>
      </c:layout>
      <c:overlay val="0"/>
      <c:spPr>
        <a:solidFill>
          <a:srgbClr val="FFFFFF"/>
        </a:solidFill>
        <a:ln w="3175">
          <a:solidFill>
            <a:srgbClr val="000000"/>
          </a:solidFill>
          <a:prstDash val="solid"/>
        </a:ln>
        <a:effectLst/>
      </c:spPr>
      <c:txPr>
        <a:bodyPr rot="0" spcFirstLastPara="1" vertOverflow="ellipsis" vert="horz" wrap="square" anchor="ctr" anchorCtr="1"/>
        <a:lstStyle/>
        <a:p>
          <a:pPr>
            <a:defRPr sz="600" b="0" i="0" u="none" strike="noStrike" kern="1200"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c:spPr>
  <c:txPr>
    <a:bodyPr/>
    <a:lstStyle/>
    <a:p>
      <a:pPr>
        <a:defRPr sz="600" b="0" i="0" u="none" strike="noStrike" baseline="0">
          <a:solidFill>
            <a:srgbClr val="000000"/>
          </a:solidFill>
          <a:latin typeface="Arial"/>
          <a:ea typeface="Arial"/>
          <a:cs typeface="Aria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352B6-43CE-4675-B5A0-A7BD5534D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3438</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APMC</dc:creator>
  <cp:keywords/>
  <dc:description/>
  <cp:lastModifiedBy>Urology APMC</cp:lastModifiedBy>
  <cp:revision>28</cp:revision>
  <cp:lastPrinted>2017-02-11T07:36:00Z</cp:lastPrinted>
  <dcterms:created xsi:type="dcterms:W3CDTF">2018-10-15T07:39:00Z</dcterms:created>
  <dcterms:modified xsi:type="dcterms:W3CDTF">2018-11-10T04:26:00Z</dcterms:modified>
</cp:coreProperties>
</file>