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0A246" w14:textId="3FEF1355" w:rsidR="008C72CA" w:rsidRPr="009311D2" w:rsidRDefault="000D5D13" w:rsidP="00C72EF4">
      <w:pPr>
        <w:spacing w:line="360" w:lineRule="auto"/>
        <w:jc w:val="both"/>
        <w:rPr>
          <w:rFonts w:ascii="Times New Roman" w:hAnsi="Times New Roman" w:cstheme="minorBidi"/>
          <w:b/>
          <w:bCs/>
          <w:color w:val="0070C0"/>
          <w:sz w:val="28"/>
        </w:rPr>
      </w:pPr>
      <w:r w:rsidRPr="009311D2">
        <w:rPr>
          <w:rFonts w:ascii="Bookman Old Style" w:hAnsi="Bookman Old Style" w:cstheme="minorBidi"/>
          <w:b/>
          <w:bCs/>
          <w:color w:val="FFFFFF" w:themeColor="background1"/>
          <w:sz w:val="28"/>
          <w:shd w:val="clear" w:color="auto" w:fill="0070C0"/>
        </w:rPr>
        <w:t>ORIGINAL ARTICLE</w:t>
      </w:r>
      <w:r w:rsidRPr="009311D2">
        <w:rPr>
          <w:sz w:val="28"/>
          <w:szCs w:val="28"/>
        </w:rPr>
        <w:t xml:space="preserve"> </w:t>
      </w:r>
      <w:proofErr w:type="gramStart"/>
      <w:r>
        <w:rPr>
          <w:sz w:val="28"/>
          <w:szCs w:val="28"/>
        </w:rPr>
        <w:t xml:space="preserve">   </w:t>
      </w:r>
      <w:r>
        <w:rPr>
          <w:rFonts w:ascii="Bookman Old Style" w:hAnsi="Bookman Old Style" w:cstheme="minorBidi"/>
          <w:b/>
          <w:bCs/>
          <w:color w:val="FFFFFF" w:themeColor="background1"/>
          <w:sz w:val="28"/>
          <w:shd w:val="clear" w:color="auto" w:fill="0070C0"/>
        </w:rPr>
        <w:t>(</w:t>
      </w:r>
      <w:proofErr w:type="gramEnd"/>
      <w:r>
        <w:rPr>
          <w:rFonts w:ascii="Bookman Old Style" w:hAnsi="Bookman Old Style" w:cstheme="minorBidi"/>
          <w:b/>
          <w:bCs/>
          <w:color w:val="FFFFFF" w:themeColor="background1"/>
          <w:sz w:val="28"/>
          <w:shd w:val="clear" w:color="auto" w:fill="0070C0"/>
        </w:rPr>
        <w:t xml:space="preserve">APMC – </w:t>
      </w:r>
      <w:r w:rsidR="00954F29">
        <w:rPr>
          <w:rFonts w:ascii="Bookman Old Style" w:hAnsi="Bookman Old Style" w:cstheme="minorBidi"/>
          <w:b/>
          <w:bCs/>
          <w:color w:val="FFFFFF" w:themeColor="background1"/>
          <w:sz w:val="28"/>
          <w:shd w:val="clear" w:color="auto" w:fill="0070C0"/>
        </w:rPr>
        <w:t>524</w:t>
      </w:r>
      <w:r>
        <w:rPr>
          <w:rFonts w:ascii="Bookman Old Style" w:hAnsi="Bookman Old Style" w:cstheme="minorBidi"/>
          <w:b/>
          <w:bCs/>
          <w:color w:val="FFFFFF" w:themeColor="background1"/>
          <w:sz w:val="28"/>
          <w:shd w:val="clear" w:color="auto" w:fill="0070C0"/>
        </w:rPr>
        <w:t>)</w:t>
      </w:r>
      <w:r w:rsidRPr="009311D2">
        <w:rPr>
          <w:sz w:val="28"/>
          <w:szCs w:val="28"/>
        </w:rPr>
        <w:t xml:space="preserve">                     </w:t>
      </w:r>
      <w:r>
        <w:rPr>
          <w:sz w:val="28"/>
          <w:szCs w:val="28"/>
        </w:rPr>
        <w:t xml:space="preserve">                        </w:t>
      </w:r>
      <w:r w:rsidRPr="009311D2">
        <w:rPr>
          <w:sz w:val="28"/>
          <w:szCs w:val="28"/>
        </w:rPr>
        <w:t xml:space="preserve">  </w:t>
      </w:r>
      <w:r w:rsidRPr="00326A33">
        <w:rPr>
          <w:rFonts w:ascii="Bookman Old Style" w:hAnsi="Bookman Old Style" w:cstheme="minorHAnsi"/>
          <w:b/>
          <w:bCs/>
          <w:color w:val="0070C0"/>
          <w:sz w:val="20"/>
          <w:szCs w:val="20"/>
        </w:rPr>
        <w:t>DOI: 10.29054/APMC/1</w:t>
      </w:r>
      <w:r w:rsidR="00072C3F">
        <w:rPr>
          <w:rFonts w:ascii="Bookman Old Style" w:hAnsi="Bookman Old Style" w:cstheme="minorHAnsi"/>
          <w:b/>
          <w:bCs/>
          <w:color w:val="0070C0"/>
          <w:sz w:val="20"/>
          <w:szCs w:val="20"/>
        </w:rPr>
        <w:t>8</w:t>
      </w:r>
      <w:r w:rsidRPr="00326A33">
        <w:rPr>
          <w:rFonts w:ascii="Bookman Old Style" w:hAnsi="Bookman Old Style" w:cstheme="minorHAnsi"/>
          <w:b/>
          <w:bCs/>
          <w:color w:val="0070C0"/>
          <w:sz w:val="20"/>
          <w:szCs w:val="20"/>
        </w:rPr>
        <w:t>.</w:t>
      </w:r>
      <w:r w:rsidR="00954F29">
        <w:rPr>
          <w:rFonts w:ascii="Bookman Old Style" w:hAnsi="Bookman Old Style" w:cstheme="minorHAnsi"/>
          <w:b/>
          <w:bCs/>
          <w:color w:val="0070C0"/>
          <w:sz w:val="20"/>
          <w:szCs w:val="20"/>
        </w:rPr>
        <w:t>524</w:t>
      </w:r>
    </w:p>
    <w:p w14:paraId="082E2210" w14:textId="1CC9FB9C" w:rsidR="00674AC7" w:rsidRPr="00326A33" w:rsidRDefault="00954F29" w:rsidP="00071CAF">
      <w:pPr>
        <w:jc w:val="both"/>
        <w:rPr>
          <w:rFonts w:asciiTheme="minorHAnsi" w:hAnsiTheme="minorHAnsi" w:cstheme="minorHAnsi"/>
          <w:b/>
          <w:bCs/>
        </w:rPr>
      </w:pPr>
      <w:r w:rsidRPr="00954F29">
        <w:rPr>
          <w:rFonts w:asciiTheme="minorHAnsi" w:hAnsiTheme="minorHAnsi" w:cstheme="minorHAnsi"/>
          <w:b/>
          <w:bCs/>
          <w:color w:val="0070C0"/>
          <w:sz w:val="40"/>
          <w:szCs w:val="40"/>
        </w:rPr>
        <w:t xml:space="preserve">Effect of Video Games on The Aggressive </w:t>
      </w:r>
      <w:r w:rsidR="00626F02" w:rsidRPr="00954F29">
        <w:rPr>
          <w:rFonts w:asciiTheme="minorHAnsi" w:hAnsiTheme="minorHAnsi" w:cstheme="minorHAnsi"/>
          <w:b/>
          <w:bCs/>
          <w:color w:val="0070C0"/>
          <w:sz w:val="40"/>
          <w:szCs w:val="40"/>
        </w:rPr>
        <w:t>Behavior</w:t>
      </w:r>
      <w:r w:rsidRPr="00954F29">
        <w:rPr>
          <w:rFonts w:asciiTheme="minorHAnsi" w:hAnsiTheme="minorHAnsi" w:cstheme="minorHAnsi"/>
          <w:b/>
          <w:bCs/>
          <w:color w:val="0070C0"/>
          <w:sz w:val="40"/>
          <w:szCs w:val="40"/>
        </w:rPr>
        <w:t xml:space="preserve"> of Children</w:t>
      </w:r>
    </w:p>
    <w:p w14:paraId="6CDD6FFD" w14:textId="69B42E3D" w:rsidR="00C51910" w:rsidRDefault="00954F29" w:rsidP="00AB385C">
      <w:pPr>
        <w:jc w:val="both"/>
      </w:pPr>
      <w:proofErr w:type="spellStart"/>
      <w:r w:rsidRPr="00954F29">
        <w:rPr>
          <w:iCs/>
        </w:rPr>
        <w:t>Seemin</w:t>
      </w:r>
      <w:proofErr w:type="spellEnd"/>
      <w:r w:rsidRPr="00954F29">
        <w:rPr>
          <w:iCs/>
        </w:rPr>
        <w:t xml:space="preserve"> Saleem, Abdul Samad Rao, Muhammad Junaid</w:t>
      </w:r>
      <w:r w:rsidR="008D3DC5">
        <w:rPr>
          <w:iCs/>
        </w:rPr>
        <w:t xml:space="preserve">, </w:t>
      </w:r>
      <w:r w:rsidR="008D3DC5" w:rsidRPr="008D3DC5">
        <w:rPr>
          <w:iCs/>
        </w:rPr>
        <w:t>Sidra Majeed</w:t>
      </w:r>
    </w:p>
    <w:p w14:paraId="061E3540" w14:textId="77777777" w:rsidR="00C51910" w:rsidRPr="003253E6" w:rsidRDefault="00C51910" w:rsidP="00C51910">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4FED80EF" w14:textId="77777777" w:rsidR="00C51910" w:rsidRPr="00326A33" w:rsidRDefault="00C51910" w:rsidP="00C51910">
      <w:pPr>
        <w:jc w:val="both"/>
        <w:rPr>
          <w:rFonts w:ascii="Arial Narrow" w:hAnsi="Arial Narrow"/>
        </w:rPr>
      </w:pPr>
    </w:p>
    <w:p w14:paraId="657842DD" w14:textId="77777777" w:rsidR="00B72CA9" w:rsidRPr="00326A33" w:rsidRDefault="00B72CA9" w:rsidP="00B72CA9">
      <w:pPr>
        <w:jc w:val="both"/>
        <w:rPr>
          <w:rFonts w:ascii="Arial Narrow" w:hAnsi="Arial Narrow" w:cstheme="minorBidi"/>
          <w:b/>
          <w:bCs/>
          <w:sz w:val="22"/>
          <w:szCs w:val="22"/>
        </w:rPr>
      </w:pPr>
      <w:r w:rsidRPr="00326A33">
        <w:rPr>
          <w:rFonts w:ascii="Arial Narrow" w:hAnsi="Arial Narrow" w:cstheme="minorBidi"/>
          <w:b/>
          <w:bCs/>
          <w:color w:val="0070C0"/>
        </w:rPr>
        <w:t>ABSTRACT</w:t>
      </w:r>
    </w:p>
    <w:p w14:paraId="19CC05B0" w14:textId="4EAD522D" w:rsidR="00954F29" w:rsidRPr="00954F29" w:rsidRDefault="00954F29" w:rsidP="008D3DC5">
      <w:pPr>
        <w:tabs>
          <w:tab w:val="num" w:pos="0"/>
        </w:tabs>
        <w:jc w:val="both"/>
        <w:rPr>
          <w:rFonts w:ascii="Arial Narrow" w:hAnsi="Arial Narrow" w:cstheme="minorBidi"/>
          <w:bCs/>
          <w:sz w:val="20"/>
          <w:szCs w:val="20"/>
          <w:lang w:val="en-AU"/>
        </w:rPr>
      </w:pPr>
      <w:r w:rsidRPr="00954F29">
        <w:rPr>
          <w:rFonts w:ascii="Arial Narrow" w:hAnsi="Arial Narrow" w:cstheme="minorBidi"/>
          <w:b/>
          <w:color w:val="0070C0"/>
          <w:sz w:val="20"/>
          <w:szCs w:val="20"/>
        </w:rPr>
        <w:t>Introduction:</w:t>
      </w:r>
      <w:r w:rsidRPr="00954F29">
        <w:rPr>
          <w:rFonts w:ascii="Arial Narrow" w:hAnsi="Arial Narrow" w:cstheme="minorBidi"/>
          <w:bCs/>
          <w:sz w:val="20"/>
          <w:szCs w:val="20"/>
          <w:lang w:val="en-AU"/>
        </w:rPr>
        <w:t xml:space="preserve"> Video games are considered to be causing deleterious effect on children as they influence their minds regarding aggression. Aggressive behaviour includes fighting, arguing, yelling and bullying others. The promotion of these emotions by video games depends upon various factors like active parental surveillance and minimizing the number and duration of playing sessions, tactfully.</w:t>
      </w:r>
      <w:r>
        <w:rPr>
          <w:rFonts w:ascii="Arial Narrow" w:hAnsi="Arial Narrow" w:cstheme="minorBidi"/>
          <w:bCs/>
          <w:sz w:val="20"/>
          <w:szCs w:val="20"/>
          <w:lang w:val="en-AU"/>
        </w:rPr>
        <w:t xml:space="preserve"> </w:t>
      </w:r>
      <w:r w:rsidRPr="00954F29">
        <w:rPr>
          <w:rFonts w:ascii="Arial Narrow" w:hAnsi="Arial Narrow" w:cstheme="minorBidi"/>
          <w:b/>
          <w:color w:val="0070C0"/>
          <w:sz w:val="20"/>
          <w:szCs w:val="20"/>
        </w:rPr>
        <w:t>Objective:</w:t>
      </w:r>
      <w:r w:rsidRPr="00954F29">
        <w:rPr>
          <w:rFonts w:ascii="Arial Narrow" w:hAnsi="Arial Narrow" w:cstheme="minorBidi"/>
          <w:bCs/>
          <w:sz w:val="20"/>
          <w:szCs w:val="20"/>
          <w:lang w:val="en-AU"/>
        </w:rPr>
        <w:t xml:space="preserve"> To investigate the relation between over playing of video games and aggressiveness of children</w:t>
      </w:r>
      <w:r>
        <w:rPr>
          <w:rFonts w:ascii="Arial Narrow" w:hAnsi="Arial Narrow" w:cstheme="minorBidi"/>
          <w:bCs/>
          <w:sz w:val="20"/>
          <w:szCs w:val="20"/>
          <w:lang w:val="en-AU"/>
        </w:rPr>
        <w:t xml:space="preserve">. </w:t>
      </w:r>
      <w:r w:rsidRPr="00954F29">
        <w:rPr>
          <w:rFonts w:ascii="Arial Narrow" w:hAnsi="Arial Narrow" w:cstheme="minorBidi"/>
          <w:b/>
          <w:color w:val="0070C0"/>
          <w:sz w:val="20"/>
          <w:szCs w:val="20"/>
        </w:rPr>
        <w:t>Study design:</w:t>
      </w:r>
      <w:r w:rsidRPr="00954F29">
        <w:rPr>
          <w:rFonts w:ascii="Arial Narrow" w:hAnsi="Arial Narrow" w:cstheme="minorBidi"/>
          <w:bCs/>
          <w:sz w:val="20"/>
          <w:szCs w:val="20"/>
          <w:lang w:val="en-AU"/>
        </w:rPr>
        <w:t xml:space="preserve"> Descriptive cross-sectional study.</w:t>
      </w:r>
      <w:r>
        <w:rPr>
          <w:rFonts w:ascii="Arial Narrow" w:hAnsi="Arial Narrow" w:cstheme="minorBidi"/>
          <w:bCs/>
          <w:sz w:val="20"/>
          <w:szCs w:val="20"/>
          <w:lang w:val="en-AU"/>
        </w:rPr>
        <w:t xml:space="preserve"> </w:t>
      </w:r>
      <w:r w:rsidRPr="00954F29">
        <w:rPr>
          <w:rFonts w:ascii="Arial Narrow" w:hAnsi="Arial Narrow" w:cstheme="minorBidi"/>
          <w:b/>
          <w:color w:val="0070C0"/>
          <w:sz w:val="20"/>
          <w:szCs w:val="20"/>
        </w:rPr>
        <w:t>Setting:</w:t>
      </w:r>
      <w:r w:rsidRPr="00954F29">
        <w:rPr>
          <w:rFonts w:ascii="Arial Narrow" w:hAnsi="Arial Narrow" w:cstheme="minorBidi"/>
          <w:bCs/>
          <w:sz w:val="20"/>
          <w:szCs w:val="20"/>
          <w:lang w:val="en-AU"/>
        </w:rPr>
        <w:t xml:space="preserve"> Community and Elementary schools of Faisalabad.</w:t>
      </w:r>
      <w:r>
        <w:rPr>
          <w:rFonts w:ascii="Arial Narrow" w:hAnsi="Arial Narrow" w:cstheme="minorBidi"/>
          <w:bCs/>
          <w:sz w:val="20"/>
          <w:szCs w:val="20"/>
          <w:lang w:val="en-AU"/>
        </w:rPr>
        <w:t xml:space="preserve"> </w:t>
      </w:r>
      <w:r w:rsidRPr="00954F29">
        <w:rPr>
          <w:rFonts w:ascii="Arial Narrow" w:hAnsi="Arial Narrow" w:cstheme="minorBidi"/>
          <w:b/>
          <w:color w:val="0070C0"/>
          <w:sz w:val="20"/>
          <w:szCs w:val="20"/>
        </w:rPr>
        <w:t>Duration of study:</w:t>
      </w:r>
      <w:r w:rsidRPr="00954F29">
        <w:rPr>
          <w:rFonts w:ascii="Arial Narrow" w:hAnsi="Arial Narrow" w:cstheme="minorBidi"/>
          <w:bCs/>
          <w:sz w:val="20"/>
          <w:szCs w:val="20"/>
          <w:lang w:val="en-AU"/>
        </w:rPr>
        <w:t xml:space="preserve"> Three months</w:t>
      </w:r>
      <w:r w:rsidR="008D3DC5" w:rsidRPr="008D3DC5">
        <w:rPr>
          <w:rFonts w:ascii="Arial Narrow" w:hAnsi="Arial Narrow" w:cstheme="minorBidi"/>
          <w:sz w:val="22"/>
          <w:szCs w:val="22"/>
          <w:lang w:val="en-AU"/>
        </w:rPr>
        <w:t xml:space="preserve"> </w:t>
      </w:r>
      <w:r w:rsidR="008D3DC5">
        <w:rPr>
          <w:rFonts w:ascii="Arial Narrow" w:hAnsi="Arial Narrow" w:cstheme="minorBidi"/>
          <w:sz w:val="22"/>
          <w:szCs w:val="22"/>
          <w:lang w:val="en-AU"/>
        </w:rPr>
        <w:t xml:space="preserve">from </w:t>
      </w:r>
      <w:r w:rsidR="008D3DC5" w:rsidRPr="00954F29">
        <w:rPr>
          <w:rFonts w:ascii="Arial Narrow" w:hAnsi="Arial Narrow" w:cstheme="minorBidi"/>
          <w:bCs/>
          <w:sz w:val="20"/>
          <w:szCs w:val="20"/>
          <w:lang w:val="en-AU"/>
        </w:rPr>
        <w:t>January to March 2018</w:t>
      </w:r>
      <w:r w:rsidRPr="00954F29">
        <w:rPr>
          <w:rFonts w:ascii="Arial Narrow" w:hAnsi="Arial Narrow" w:cstheme="minorBidi"/>
          <w:bCs/>
          <w:sz w:val="20"/>
          <w:szCs w:val="20"/>
          <w:lang w:val="en-AU"/>
        </w:rPr>
        <w:t>.</w:t>
      </w:r>
      <w:r>
        <w:rPr>
          <w:rFonts w:ascii="Arial Narrow" w:hAnsi="Arial Narrow" w:cstheme="minorBidi"/>
          <w:bCs/>
          <w:sz w:val="20"/>
          <w:szCs w:val="20"/>
          <w:lang w:val="en-AU"/>
        </w:rPr>
        <w:t xml:space="preserve"> </w:t>
      </w:r>
      <w:r w:rsidRPr="00954F29">
        <w:rPr>
          <w:rFonts w:ascii="Arial Narrow" w:hAnsi="Arial Narrow" w:cstheme="minorBidi"/>
          <w:b/>
          <w:color w:val="0070C0"/>
          <w:sz w:val="20"/>
          <w:szCs w:val="20"/>
        </w:rPr>
        <w:t>Sample size:</w:t>
      </w:r>
      <w:r w:rsidRPr="00954F29">
        <w:rPr>
          <w:rFonts w:ascii="Arial Narrow" w:hAnsi="Arial Narrow" w:cstheme="minorBidi"/>
          <w:bCs/>
          <w:sz w:val="20"/>
          <w:szCs w:val="20"/>
          <w:lang w:val="en-AU"/>
        </w:rPr>
        <w:t xml:space="preserve"> 100 children. Both male and females were included.</w:t>
      </w:r>
      <w:r>
        <w:rPr>
          <w:rFonts w:ascii="Arial Narrow" w:hAnsi="Arial Narrow" w:cstheme="minorBidi"/>
          <w:bCs/>
          <w:sz w:val="20"/>
          <w:szCs w:val="20"/>
          <w:lang w:val="en-AU"/>
        </w:rPr>
        <w:t xml:space="preserve"> </w:t>
      </w:r>
      <w:r w:rsidRPr="00954F29">
        <w:rPr>
          <w:rFonts w:ascii="Arial Narrow" w:hAnsi="Arial Narrow" w:cstheme="minorBidi"/>
          <w:b/>
          <w:color w:val="0070C0"/>
          <w:sz w:val="20"/>
          <w:szCs w:val="20"/>
        </w:rPr>
        <w:t>Data collection procedure:</w:t>
      </w:r>
      <w:r w:rsidRPr="00954F29">
        <w:rPr>
          <w:rFonts w:ascii="Arial Narrow" w:hAnsi="Arial Narrow" w:cstheme="minorBidi"/>
          <w:bCs/>
          <w:sz w:val="20"/>
          <w:szCs w:val="20"/>
          <w:lang w:val="en-AU"/>
        </w:rPr>
        <w:t xml:space="preserve"> The children were given survey questionnaires and then assessed accordingly.</w:t>
      </w:r>
      <w:r>
        <w:rPr>
          <w:rFonts w:ascii="Arial Narrow" w:hAnsi="Arial Narrow" w:cstheme="minorBidi"/>
          <w:bCs/>
          <w:sz w:val="20"/>
          <w:szCs w:val="20"/>
          <w:lang w:val="en-AU"/>
        </w:rPr>
        <w:t xml:space="preserve"> </w:t>
      </w:r>
      <w:r w:rsidRPr="00954F29">
        <w:rPr>
          <w:rFonts w:ascii="Arial Narrow" w:hAnsi="Arial Narrow" w:cstheme="minorBidi"/>
          <w:b/>
          <w:color w:val="0070C0"/>
          <w:sz w:val="20"/>
          <w:szCs w:val="20"/>
        </w:rPr>
        <w:t>Results:</w:t>
      </w:r>
      <w:r w:rsidRPr="00954F29">
        <w:rPr>
          <w:rFonts w:ascii="Arial Narrow" w:hAnsi="Arial Narrow" w:cstheme="minorBidi"/>
          <w:bCs/>
          <w:sz w:val="20"/>
          <w:szCs w:val="20"/>
          <w:lang w:val="en-AU"/>
        </w:rPr>
        <w:t xml:space="preserve"> The children who played games with more violent content were found fighting and arguing in more number. This verified the significance of positive relation between video games and aggression.</w:t>
      </w:r>
      <w:r>
        <w:rPr>
          <w:rFonts w:ascii="Arial Narrow" w:hAnsi="Arial Narrow" w:cstheme="minorBidi"/>
          <w:bCs/>
          <w:sz w:val="20"/>
          <w:szCs w:val="20"/>
          <w:lang w:val="en-AU"/>
        </w:rPr>
        <w:t xml:space="preserve"> </w:t>
      </w:r>
      <w:r w:rsidRPr="00954F29">
        <w:rPr>
          <w:rFonts w:ascii="Arial Narrow" w:hAnsi="Arial Narrow" w:cstheme="minorBidi"/>
          <w:b/>
          <w:color w:val="0070C0"/>
          <w:sz w:val="20"/>
          <w:szCs w:val="20"/>
        </w:rPr>
        <w:t>Conclusion:</w:t>
      </w:r>
      <w:r w:rsidRPr="00954F29">
        <w:rPr>
          <w:rFonts w:ascii="Arial Narrow" w:hAnsi="Arial Narrow" w:cstheme="minorBidi"/>
          <w:bCs/>
          <w:sz w:val="20"/>
          <w:szCs w:val="20"/>
          <w:lang w:val="en-AU"/>
        </w:rPr>
        <w:t xml:space="preserve"> Video games play a prominent role in boosting the aggressive emotions in children. </w:t>
      </w:r>
    </w:p>
    <w:p w14:paraId="4302E6D0" w14:textId="7E726059" w:rsidR="00954F29" w:rsidRPr="00954F29" w:rsidRDefault="00954F29" w:rsidP="00954F29">
      <w:pPr>
        <w:tabs>
          <w:tab w:val="num" w:pos="0"/>
        </w:tabs>
        <w:jc w:val="both"/>
        <w:rPr>
          <w:rFonts w:ascii="Arial Narrow" w:hAnsi="Arial Narrow" w:cstheme="minorBidi"/>
          <w:bCs/>
          <w:sz w:val="20"/>
          <w:szCs w:val="20"/>
          <w:lang w:val="en-AU"/>
        </w:rPr>
      </w:pPr>
      <w:r w:rsidRPr="00954F29">
        <w:rPr>
          <w:rFonts w:ascii="Arial Narrow" w:hAnsi="Arial Narrow" w:cstheme="minorBidi"/>
          <w:b/>
          <w:color w:val="0070C0"/>
          <w:sz w:val="20"/>
          <w:szCs w:val="20"/>
        </w:rPr>
        <w:t>Keywords:</w:t>
      </w:r>
      <w:r w:rsidRPr="00954F29">
        <w:rPr>
          <w:rFonts w:ascii="Arial Narrow" w:hAnsi="Arial Narrow" w:cstheme="minorBidi"/>
          <w:bCs/>
          <w:sz w:val="20"/>
          <w:szCs w:val="20"/>
          <w:lang w:val="en-AU"/>
        </w:rPr>
        <w:t xml:space="preserve"> Video gaming, aggression, children, fighting.</w:t>
      </w:r>
    </w:p>
    <w:p w14:paraId="47C945AD" w14:textId="77777777" w:rsidR="00B72CA9" w:rsidRPr="00326A33" w:rsidRDefault="00B72CA9" w:rsidP="00C51910">
      <w:pPr>
        <w:jc w:val="both"/>
        <w:rPr>
          <w:rFonts w:ascii="Arial Narrow" w:hAnsi="Arial Narrow"/>
        </w:rPr>
      </w:pPr>
    </w:p>
    <w:tbl>
      <w:tblPr>
        <w:tblStyle w:val="TableGrid"/>
        <w:tblW w:w="0" w:type="auto"/>
        <w:tblLook w:val="04A0" w:firstRow="1" w:lastRow="0" w:firstColumn="1" w:lastColumn="0" w:noHBand="0" w:noVBand="1"/>
      </w:tblPr>
      <w:tblGrid>
        <w:gridCol w:w="3055"/>
        <w:gridCol w:w="7735"/>
      </w:tblGrid>
      <w:tr w:rsidR="00071CAF" w:rsidRPr="00C51910" w14:paraId="1684129C" w14:textId="77777777" w:rsidTr="00B72CA9">
        <w:tc>
          <w:tcPr>
            <w:tcW w:w="3055" w:type="dxa"/>
            <w:vMerge w:val="restart"/>
            <w:tcBorders>
              <w:top w:val="nil"/>
              <w:left w:val="nil"/>
              <w:bottom w:val="nil"/>
            </w:tcBorders>
            <w:shd w:val="clear" w:color="auto" w:fill="D9D9D9" w:themeFill="background1" w:themeFillShade="D9"/>
          </w:tcPr>
          <w:p w14:paraId="0F82CE40" w14:textId="77777777" w:rsidR="00071CAF" w:rsidRPr="00326A33" w:rsidRDefault="00071CAF" w:rsidP="00071CAF">
            <w:pPr>
              <w:rPr>
                <w:rFonts w:ascii="Arial Narrow" w:hAnsi="Arial Narrow"/>
                <w:b/>
                <w:bCs/>
                <w:i/>
                <w:iCs/>
                <w:sz w:val="20"/>
                <w:szCs w:val="20"/>
              </w:rPr>
            </w:pPr>
            <w:r w:rsidRPr="00326A33">
              <w:rPr>
                <w:rFonts w:ascii="Arial Narrow" w:hAnsi="Arial Narrow"/>
                <w:b/>
                <w:bCs/>
                <w:i/>
                <w:iCs/>
                <w:color w:val="0070C0"/>
                <w:sz w:val="20"/>
                <w:szCs w:val="20"/>
              </w:rPr>
              <w:t>Corresponding Author</w:t>
            </w:r>
          </w:p>
          <w:p w14:paraId="41E58E9D" w14:textId="77777777" w:rsidR="008D3DC5" w:rsidRPr="008D3DC5" w:rsidRDefault="008D3DC5" w:rsidP="008D3DC5">
            <w:pPr>
              <w:rPr>
                <w:rFonts w:ascii="Arial Narrow" w:hAnsi="Arial Narrow"/>
                <w:b/>
                <w:bCs/>
                <w:sz w:val="20"/>
                <w:szCs w:val="20"/>
              </w:rPr>
            </w:pPr>
            <w:r w:rsidRPr="008D3DC5">
              <w:rPr>
                <w:rFonts w:ascii="Arial Narrow" w:hAnsi="Arial Narrow"/>
                <w:b/>
                <w:bCs/>
                <w:sz w:val="20"/>
                <w:szCs w:val="20"/>
              </w:rPr>
              <w:t xml:space="preserve">Dr. </w:t>
            </w:r>
            <w:proofErr w:type="spellStart"/>
            <w:r w:rsidRPr="008D3DC5">
              <w:rPr>
                <w:rFonts w:ascii="Arial Narrow" w:hAnsi="Arial Narrow"/>
                <w:b/>
                <w:bCs/>
                <w:iCs/>
                <w:sz w:val="20"/>
                <w:szCs w:val="20"/>
              </w:rPr>
              <w:t>Seemin</w:t>
            </w:r>
            <w:proofErr w:type="spellEnd"/>
            <w:r w:rsidRPr="008D3DC5">
              <w:rPr>
                <w:rFonts w:ascii="Arial Narrow" w:hAnsi="Arial Narrow"/>
                <w:b/>
                <w:bCs/>
                <w:iCs/>
                <w:sz w:val="20"/>
                <w:szCs w:val="20"/>
              </w:rPr>
              <w:t xml:space="preserve"> Saleem</w:t>
            </w:r>
          </w:p>
          <w:p w14:paraId="1E9CFCCC" w14:textId="13A8F1E0" w:rsidR="008D3DC5" w:rsidRPr="008D3DC5" w:rsidRDefault="008D3DC5" w:rsidP="008D3DC5">
            <w:pPr>
              <w:rPr>
                <w:rFonts w:ascii="Arial Narrow" w:hAnsi="Arial Narrow"/>
                <w:sz w:val="20"/>
                <w:szCs w:val="20"/>
              </w:rPr>
            </w:pPr>
            <w:r w:rsidRPr="008D3DC5">
              <w:rPr>
                <w:rFonts w:ascii="Arial Narrow" w:hAnsi="Arial Narrow"/>
                <w:sz w:val="20"/>
                <w:szCs w:val="20"/>
              </w:rPr>
              <w:t>Lecturer</w:t>
            </w:r>
            <w:r w:rsidR="003B13CA">
              <w:rPr>
                <w:rFonts w:ascii="Arial Narrow" w:hAnsi="Arial Narrow"/>
                <w:sz w:val="20"/>
                <w:szCs w:val="20"/>
              </w:rPr>
              <w:t>, Medicine</w:t>
            </w:r>
          </w:p>
          <w:p w14:paraId="42BD787D" w14:textId="1E0B7518" w:rsidR="00071CAF" w:rsidRPr="00326A33" w:rsidRDefault="008D3DC5" w:rsidP="008D3DC5">
            <w:pPr>
              <w:rPr>
                <w:rFonts w:ascii="Arial Narrow" w:hAnsi="Arial Narrow"/>
                <w:sz w:val="20"/>
                <w:szCs w:val="20"/>
              </w:rPr>
            </w:pPr>
            <w:r w:rsidRPr="008D3DC5">
              <w:rPr>
                <w:rFonts w:ascii="Arial Narrow" w:hAnsi="Arial Narrow"/>
                <w:sz w:val="20"/>
                <w:szCs w:val="20"/>
              </w:rPr>
              <w:t>University of Faisalabad, Faisalabad</w:t>
            </w:r>
          </w:p>
          <w:p w14:paraId="79C434E3" w14:textId="2A18900A" w:rsidR="00071CAF" w:rsidRPr="00326A33" w:rsidRDefault="00DE332B" w:rsidP="00071CAF">
            <w:pPr>
              <w:rPr>
                <w:rFonts w:ascii="Arial Narrow" w:hAnsi="Arial Narrow"/>
                <w:sz w:val="20"/>
                <w:szCs w:val="20"/>
              </w:rPr>
            </w:pPr>
            <w:r w:rsidRPr="00326A33">
              <w:rPr>
                <w:rFonts w:ascii="Arial Narrow" w:hAnsi="Arial Narrow"/>
                <w:sz w:val="20"/>
                <w:szCs w:val="20"/>
              </w:rPr>
              <w:t xml:space="preserve">Contact: +92 </w:t>
            </w:r>
            <w:r w:rsidR="008D3DC5" w:rsidRPr="008D3DC5">
              <w:rPr>
                <w:rFonts w:ascii="Arial Narrow" w:hAnsi="Arial Narrow"/>
                <w:sz w:val="20"/>
                <w:szCs w:val="20"/>
              </w:rPr>
              <w:t>323</w:t>
            </w:r>
            <w:r w:rsidR="008D3DC5">
              <w:rPr>
                <w:rFonts w:ascii="Arial Narrow" w:hAnsi="Arial Narrow"/>
                <w:sz w:val="20"/>
                <w:szCs w:val="20"/>
              </w:rPr>
              <w:t>-</w:t>
            </w:r>
            <w:r w:rsidR="008D3DC5" w:rsidRPr="008D3DC5">
              <w:rPr>
                <w:rFonts w:ascii="Arial Narrow" w:hAnsi="Arial Narrow"/>
                <w:sz w:val="20"/>
                <w:szCs w:val="20"/>
              </w:rPr>
              <w:t>6625665</w:t>
            </w:r>
          </w:p>
          <w:p w14:paraId="772DF4BA" w14:textId="6EE1CB8C" w:rsidR="00071CAF" w:rsidRPr="00326A33" w:rsidRDefault="00071CAF" w:rsidP="00071CAF">
            <w:pPr>
              <w:rPr>
                <w:rFonts w:ascii="Arial Narrow" w:hAnsi="Arial Narrow"/>
                <w:b/>
                <w:bCs/>
                <w:color w:val="0070C0"/>
                <w:sz w:val="18"/>
                <w:szCs w:val="18"/>
              </w:rPr>
            </w:pPr>
            <w:r w:rsidRPr="00326A33">
              <w:rPr>
                <w:rFonts w:ascii="Arial Narrow" w:hAnsi="Arial Narrow"/>
                <w:sz w:val="18"/>
                <w:szCs w:val="18"/>
              </w:rPr>
              <w:t xml:space="preserve">Email: </w:t>
            </w:r>
            <w:r w:rsidR="008D3DC5" w:rsidRPr="008D3DC5">
              <w:rPr>
                <w:rFonts w:ascii="Arial Narrow" w:hAnsi="Arial Narrow"/>
                <w:sz w:val="18"/>
                <w:szCs w:val="18"/>
              </w:rPr>
              <w:t>seemin48@gmail.com</w:t>
            </w:r>
          </w:p>
        </w:tc>
        <w:tc>
          <w:tcPr>
            <w:tcW w:w="7735" w:type="dxa"/>
            <w:shd w:val="clear" w:color="auto" w:fill="D9D9D9" w:themeFill="background1" w:themeFillShade="D9"/>
          </w:tcPr>
          <w:p w14:paraId="391284F9" w14:textId="69F5AD72" w:rsidR="00071CAF" w:rsidRPr="002463DB" w:rsidRDefault="00071CAF" w:rsidP="00071CAF">
            <w:pPr>
              <w:jc w:val="both"/>
              <w:rPr>
                <w:rFonts w:ascii="Bookman Old Style" w:hAnsi="Bookman Old Style" w:cstheme="minorBidi"/>
                <w:b/>
                <w:bCs/>
                <w:i/>
                <w:iCs/>
                <w:color w:val="0070C0"/>
                <w:sz w:val="16"/>
                <w:szCs w:val="16"/>
              </w:rPr>
            </w:pPr>
            <w:r w:rsidRPr="002463DB">
              <w:rPr>
                <w:rFonts w:ascii="Bookman Old Style" w:hAnsi="Bookman Old Style" w:cstheme="minorBidi"/>
                <w:b/>
                <w:bCs/>
                <w:i/>
                <w:iCs/>
                <w:color w:val="0070C0"/>
                <w:sz w:val="16"/>
                <w:szCs w:val="16"/>
              </w:rPr>
              <w:t xml:space="preserve">Submitted for Publication: </w:t>
            </w:r>
            <w:r w:rsidR="008D3DC5">
              <w:rPr>
                <w:rFonts w:ascii="Bookman Old Style" w:hAnsi="Bookman Old Style" w:cstheme="minorBidi"/>
                <w:b/>
                <w:bCs/>
                <w:i/>
                <w:iCs/>
                <w:color w:val="0070C0"/>
                <w:sz w:val="16"/>
                <w:szCs w:val="16"/>
              </w:rPr>
              <w:t>18</w:t>
            </w:r>
            <w:r w:rsidRPr="002463DB">
              <w:rPr>
                <w:rFonts w:ascii="Bookman Old Style" w:hAnsi="Bookman Old Style" w:cstheme="minorBidi"/>
                <w:b/>
                <w:bCs/>
                <w:i/>
                <w:iCs/>
                <w:color w:val="0070C0"/>
                <w:sz w:val="16"/>
                <w:szCs w:val="16"/>
              </w:rPr>
              <w:t>-</w:t>
            </w:r>
            <w:r w:rsidR="008D3DC5">
              <w:rPr>
                <w:rFonts w:ascii="Bookman Old Style" w:hAnsi="Bookman Old Style" w:cstheme="minorBidi"/>
                <w:b/>
                <w:bCs/>
                <w:i/>
                <w:iCs/>
                <w:color w:val="0070C0"/>
                <w:sz w:val="16"/>
                <w:szCs w:val="16"/>
              </w:rPr>
              <w:t>08</w:t>
            </w:r>
            <w:r w:rsidRPr="002463DB">
              <w:rPr>
                <w:rFonts w:ascii="Bookman Old Style" w:hAnsi="Bookman Old Style" w:cstheme="minorBidi"/>
                <w:b/>
                <w:bCs/>
                <w:i/>
                <w:iCs/>
                <w:color w:val="0070C0"/>
                <w:sz w:val="16"/>
                <w:szCs w:val="16"/>
              </w:rPr>
              <w:t>-201</w:t>
            </w:r>
            <w:r w:rsidR="008D3DC5">
              <w:rPr>
                <w:rFonts w:ascii="Bookman Old Style" w:hAnsi="Bookman Old Style" w:cstheme="minorBidi"/>
                <w:b/>
                <w:bCs/>
                <w:i/>
                <w:iCs/>
                <w:color w:val="0070C0"/>
                <w:sz w:val="16"/>
                <w:szCs w:val="16"/>
              </w:rPr>
              <w:t>8</w:t>
            </w:r>
            <w:r w:rsidRPr="002463DB">
              <w:rPr>
                <w:rFonts w:ascii="Bookman Old Style" w:hAnsi="Bookman Old Style" w:cstheme="minorBidi"/>
                <w:b/>
                <w:bCs/>
                <w:i/>
                <w:iCs/>
                <w:color w:val="0070C0"/>
                <w:sz w:val="16"/>
                <w:szCs w:val="16"/>
              </w:rPr>
              <w:tab/>
            </w:r>
            <w:r>
              <w:rPr>
                <w:rFonts w:ascii="Bookman Old Style" w:hAnsi="Bookman Old Style" w:cstheme="minorBidi"/>
                <w:b/>
                <w:bCs/>
                <w:i/>
                <w:iCs/>
                <w:color w:val="0070C0"/>
                <w:sz w:val="16"/>
                <w:szCs w:val="16"/>
              </w:rPr>
              <w:tab/>
            </w:r>
            <w:r w:rsidRPr="002463DB">
              <w:rPr>
                <w:rFonts w:ascii="Bookman Old Style" w:hAnsi="Bookman Old Style" w:cstheme="minorBidi"/>
                <w:b/>
                <w:bCs/>
                <w:i/>
                <w:iCs/>
                <w:color w:val="0070C0"/>
                <w:sz w:val="16"/>
                <w:szCs w:val="16"/>
              </w:rPr>
              <w:t xml:space="preserve">Accepted for Publication: </w:t>
            </w:r>
            <w:r w:rsidR="008D3DC5">
              <w:rPr>
                <w:rFonts w:ascii="Bookman Old Style" w:hAnsi="Bookman Old Style" w:cstheme="minorBidi"/>
                <w:b/>
                <w:bCs/>
                <w:i/>
                <w:iCs/>
                <w:color w:val="0070C0"/>
                <w:sz w:val="16"/>
                <w:szCs w:val="16"/>
              </w:rPr>
              <w:t>10</w:t>
            </w:r>
            <w:r w:rsidRPr="002463DB">
              <w:rPr>
                <w:rFonts w:ascii="Bookman Old Style" w:hAnsi="Bookman Old Style" w:cstheme="minorBidi"/>
                <w:b/>
                <w:bCs/>
                <w:i/>
                <w:iCs/>
                <w:color w:val="0070C0"/>
                <w:sz w:val="16"/>
                <w:szCs w:val="16"/>
              </w:rPr>
              <w:t>-</w:t>
            </w:r>
            <w:r w:rsidR="008D3DC5">
              <w:rPr>
                <w:rFonts w:ascii="Bookman Old Style" w:hAnsi="Bookman Old Style" w:cstheme="minorBidi"/>
                <w:b/>
                <w:bCs/>
                <w:i/>
                <w:iCs/>
                <w:color w:val="0070C0"/>
                <w:sz w:val="16"/>
                <w:szCs w:val="16"/>
              </w:rPr>
              <w:t>09</w:t>
            </w:r>
            <w:r w:rsidRPr="002463DB">
              <w:rPr>
                <w:rFonts w:ascii="Bookman Old Style" w:hAnsi="Bookman Old Style" w:cstheme="minorBidi"/>
                <w:b/>
                <w:bCs/>
                <w:i/>
                <w:iCs/>
                <w:color w:val="0070C0"/>
                <w:sz w:val="16"/>
                <w:szCs w:val="16"/>
              </w:rPr>
              <w:t>-201</w:t>
            </w:r>
            <w:r w:rsidR="008D3DC5">
              <w:rPr>
                <w:rFonts w:ascii="Bookman Old Style" w:hAnsi="Bookman Old Style" w:cstheme="minorBidi"/>
                <w:b/>
                <w:bCs/>
                <w:i/>
                <w:iCs/>
                <w:color w:val="0070C0"/>
                <w:sz w:val="16"/>
                <w:szCs w:val="16"/>
              </w:rPr>
              <w:t>8</w:t>
            </w:r>
          </w:p>
        </w:tc>
      </w:tr>
      <w:tr w:rsidR="002463DB" w:rsidRPr="00C51910" w14:paraId="04905375" w14:textId="77777777" w:rsidTr="00B72CA9">
        <w:tc>
          <w:tcPr>
            <w:tcW w:w="3055" w:type="dxa"/>
            <w:vMerge/>
            <w:tcBorders>
              <w:left w:val="nil"/>
              <w:bottom w:val="nil"/>
            </w:tcBorders>
            <w:shd w:val="clear" w:color="auto" w:fill="D9D9D9" w:themeFill="background1" w:themeFillShade="D9"/>
            <w:vAlign w:val="center"/>
          </w:tcPr>
          <w:p w14:paraId="63CAAF74" w14:textId="77777777" w:rsidR="002463DB" w:rsidRPr="002463DB" w:rsidRDefault="002463DB" w:rsidP="002463DB">
            <w:pPr>
              <w:rPr>
                <w:rFonts w:asciiTheme="minorBidi" w:hAnsiTheme="minorBidi" w:cstheme="minorBidi"/>
                <w:sz w:val="20"/>
                <w:szCs w:val="20"/>
              </w:rPr>
            </w:pPr>
          </w:p>
        </w:tc>
        <w:tc>
          <w:tcPr>
            <w:tcW w:w="7735" w:type="dxa"/>
            <w:shd w:val="clear" w:color="auto" w:fill="D9E2F3" w:themeFill="accent5" w:themeFillTint="33"/>
            <w:vAlign w:val="center"/>
          </w:tcPr>
          <w:p w14:paraId="71B9EB99" w14:textId="73B37B33" w:rsidR="002463DB" w:rsidRPr="00326A33" w:rsidRDefault="00B01E4B" w:rsidP="00C72EF4">
            <w:pPr>
              <w:jc w:val="both"/>
              <w:rPr>
                <w:rFonts w:ascii="Arial Narrow" w:hAnsi="Arial Narrow"/>
                <w:sz w:val="22"/>
                <w:szCs w:val="22"/>
              </w:rPr>
            </w:pPr>
            <w:r w:rsidRPr="00326A33">
              <w:rPr>
                <w:rFonts w:ascii="Arial Narrow" w:hAnsi="Arial Narrow"/>
                <w:b/>
                <w:bCs/>
                <w:sz w:val="22"/>
                <w:szCs w:val="22"/>
              </w:rPr>
              <w:t>Article Citation:</w:t>
            </w:r>
            <w:r w:rsidRPr="00326A33">
              <w:rPr>
                <w:rFonts w:ascii="Arial Narrow" w:hAnsi="Arial Narrow"/>
                <w:sz w:val="22"/>
                <w:szCs w:val="22"/>
              </w:rPr>
              <w:t xml:space="preserve"> </w:t>
            </w:r>
            <w:r w:rsidR="00626F02" w:rsidRPr="00626F02">
              <w:rPr>
                <w:rFonts w:ascii="Arial Narrow" w:hAnsi="Arial Narrow"/>
                <w:iCs/>
                <w:sz w:val="22"/>
                <w:szCs w:val="22"/>
              </w:rPr>
              <w:t>Saleem</w:t>
            </w:r>
            <w:r w:rsidR="00626F02">
              <w:rPr>
                <w:rFonts w:ascii="Arial Narrow" w:hAnsi="Arial Narrow"/>
                <w:iCs/>
                <w:sz w:val="22"/>
                <w:szCs w:val="22"/>
              </w:rPr>
              <w:t xml:space="preserve"> S</w:t>
            </w:r>
            <w:r w:rsidR="00626F02" w:rsidRPr="00626F02">
              <w:rPr>
                <w:rFonts w:ascii="Arial Narrow" w:hAnsi="Arial Narrow"/>
                <w:iCs/>
                <w:sz w:val="22"/>
                <w:szCs w:val="22"/>
              </w:rPr>
              <w:t>, Rao</w:t>
            </w:r>
            <w:r w:rsidR="00626F02">
              <w:rPr>
                <w:rFonts w:ascii="Arial Narrow" w:hAnsi="Arial Narrow"/>
                <w:iCs/>
                <w:sz w:val="22"/>
                <w:szCs w:val="22"/>
              </w:rPr>
              <w:t xml:space="preserve"> AS</w:t>
            </w:r>
            <w:r w:rsidR="00626F02" w:rsidRPr="00626F02">
              <w:rPr>
                <w:rFonts w:ascii="Arial Narrow" w:hAnsi="Arial Narrow"/>
                <w:iCs/>
                <w:sz w:val="22"/>
                <w:szCs w:val="22"/>
              </w:rPr>
              <w:t>, Junaid</w:t>
            </w:r>
            <w:r w:rsidR="00626F02">
              <w:rPr>
                <w:rFonts w:ascii="Arial Narrow" w:hAnsi="Arial Narrow"/>
                <w:iCs/>
                <w:sz w:val="22"/>
                <w:szCs w:val="22"/>
              </w:rPr>
              <w:t xml:space="preserve"> M</w:t>
            </w:r>
            <w:r w:rsidR="008D3DC5">
              <w:rPr>
                <w:rFonts w:ascii="Arial Narrow" w:hAnsi="Arial Narrow"/>
                <w:iCs/>
                <w:sz w:val="22"/>
                <w:szCs w:val="22"/>
              </w:rPr>
              <w:t xml:space="preserve">, </w:t>
            </w:r>
            <w:r w:rsidR="008D3DC5" w:rsidRPr="008D3DC5">
              <w:rPr>
                <w:rFonts w:ascii="Arial Narrow" w:hAnsi="Arial Narrow"/>
                <w:iCs/>
                <w:sz w:val="22"/>
                <w:szCs w:val="22"/>
              </w:rPr>
              <w:t>Majeed</w:t>
            </w:r>
            <w:r w:rsidR="008D3DC5">
              <w:rPr>
                <w:rFonts w:ascii="Arial Narrow" w:hAnsi="Arial Narrow"/>
                <w:iCs/>
                <w:sz w:val="22"/>
                <w:szCs w:val="22"/>
              </w:rPr>
              <w:t xml:space="preserve"> S</w:t>
            </w:r>
            <w:r w:rsidR="00C72EF4" w:rsidRPr="00326A33">
              <w:rPr>
                <w:rFonts w:ascii="Arial Narrow" w:hAnsi="Arial Narrow"/>
                <w:sz w:val="22"/>
                <w:szCs w:val="22"/>
              </w:rPr>
              <w:t>.</w:t>
            </w:r>
            <w:r w:rsidR="00C72EF4" w:rsidRPr="00326A33">
              <w:rPr>
                <w:rFonts w:ascii="Arial Narrow" w:hAnsi="Arial Narrow"/>
                <w:b/>
                <w:bCs/>
                <w:sz w:val="22"/>
                <w:szCs w:val="22"/>
              </w:rPr>
              <w:t xml:space="preserve"> </w:t>
            </w:r>
            <w:r w:rsidR="00626F02" w:rsidRPr="00626F02">
              <w:rPr>
                <w:rFonts w:ascii="Arial Narrow" w:hAnsi="Arial Narrow"/>
                <w:bCs/>
                <w:sz w:val="22"/>
                <w:szCs w:val="22"/>
              </w:rPr>
              <w:t>Effect of Video Games on The Aggressive Behavior of Children</w:t>
            </w:r>
            <w:r w:rsidR="00C72EF4" w:rsidRPr="00326A33">
              <w:rPr>
                <w:rFonts w:ascii="Arial Narrow" w:hAnsi="Arial Narrow"/>
                <w:sz w:val="22"/>
                <w:szCs w:val="22"/>
              </w:rPr>
              <w:t xml:space="preserve">. APMC </w:t>
            </w:r>
            <w:r w:rsidR="00C72EF4" w:rsidRPr="00326A33">
              <w:rPr>
                <w:rFonts w:ascii="Arial Narrow" w:hAnsi="Arial Narrow"/>
                <w:bCs/>
                <w:sz w:val="22"/>
                <w:szCs w:val="22"/>
              </w:rPr>
              <w:t>201</w:t>
            </w:r>
            <w:r w:rsidR="00072C3F">
              <w:rPr>
                <w:rFonts w:ascii="Arial Narrow" w:hAnsi="Arial Narrow"/>
                <w:bCs/>
                <w:sz w:val="22"/>
                <w:szCs w:val="22"/>
              </w:rPr>
              <w:t>8</w:t>
            </w:r>
            <w:r w:rsidR="00C72EF4" w:rsidRPr="00326A33">
              <w:rPr>
                <w:rFonts w:ascii="Arial Narrow" w:hAnsi="Arial Narrow"/>
                <w:bCs/>
                <w:sz w:val="22"/>
                <w:szCs w:val="22"/>
              </w:rPr>
              <w:t>;1</w:t>
            </w:r>
            <w:r w:rsidR="00072C3F">
              <w:rPr>
                <w:rFonts w:ascii="Arial Narrow" w:hAnsi="Arial Narrow"/>
                <w:bCs/>
                <w:sz w:val="22"/>
                <w:szCs w:val="22"/>
              </w:rPr>
              <w:t>2</w:t>
            </w:r>
            <w:r w:rsidR="00C72EF4" w:rsidRPr="00326A33">
              <w:rPr>
                <w:rFonts w:ascii="Arial Narrow" w:hAnsi="Arial Narrow"/>
                <w:bCs/>
                <w:sz w:val="22"/>
                <w:szCs w:val="22"/>
              </w:rPr>
              <w:t>(</w:t>
            </w:r>
            <w:r w:rsidR="00072C3F">
              <w:rPr>
                <w:rFonts w:ascii="Arial Narrow" w:hAnsi="Arial Narrow"/>
                <w:bCs/>
                <w:sz w:val="22"/>
                <w:szCs w:val="22"/>
              </w:rPr>
              <w:t>3</w:t>
            </w:r>
            <w:r w:rsidR="00C72EF4" w:rsidRPr="00326A33">
              <w:rPr>
                <w:rFonts w:ascii="Arial Narrow" w:hAnsi="Arial Narrow"/>
                <w:bCs/>
                <w:sz w:val="22"/>
                <w:szCs w:val="22"/>
              </w:rPr>
              <w:t>):</w:t>
            </w:r>
            <w:r w:rsidR="004336F3">
              <w:rPr>
                <w:rFonts w:ascii="Arial Narrow" w:hAnsi="Arial Narrow"/>
                <w:bCs/>
                <w:sz w:val="22"/>
                <w:szCs w:val="22"/>
              </w:rPr>
              <w:t>198</w:t>
            </w:r>
            <w:r w:rsidR="00C72EF4" w:rsidRPr="00326A33">
              <w:rPr>
                <w:rFonts w:ascii="Arial Narrow" w:hAnsi="Arial Narrow"/>
                <w:bCs/>
                <w:sz w:val="22"/>
                <w:szCs w:val="22"/>
              </w:rPr>
              <w:t>-</w:t>
            </w:r>
            <w:r w:rsidR="004336F3">
              <w:rPr>
                <w:rFonts w:ascii="Arial Narrow" w:hAnsi="Arial Narrow"/>
                <w:bCs/>
                <w:sz w:val="22"/>
                <w:szCs w:val="22"/>
              </w:rPr>
              <w:t>201</w:t>
            </w:r>
            <w:r w:rsidR="00C72EF4" w:rsidRPr="00326A33">
              <w:rPr>
                <w:rFonts w:ascii="Arial Narrow" w:hAnsi="Arial Narrow"/>
                <w:bCs/>
                <w:sz w:val="22"/>
                <w:szCs w:val="22"/>
              </w:rPr>
              <w:t>.</w:t>
            </w:r>
          </w:p>
        </w:tc>
      </w:tr>
    </w:tbl>
    <w:p w14:paraId="2FDE612F" w14:textId="77777777" w:rsidR="002463DB" w:rsidRPr="003253E6" w:rsidRDefault="002463DB" w:rsidP="002463DB">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01430BF7" w14:textId="77777777" w:rsidR="00C51910" w:rsidRPr="00326A33" w:rsidRDefault="00C51910" w:rsidP="00C51910">
      <w:pPr>
        <w:jc w:val="both"/>
        <w:rPr>
          <w:rFonts w:ascii="Arial Narrow" w:hAnsi="Arial Narrow"/>
        </w:rPr>
      </w:pPr>
    </w:p>
    <w:p w14:paraId="042EA593" w14:textId="77777777" w:rsidR="002463DB" w:rsidRPr="00326A33" w:rsidRDefault="002463DB" w:rsidP="00C51910">
      <w:pPr>
        <w:jc w:val="both"/>
        <w:rPr>
          <w:rFonts w:ascii="Arial Narrow" w:hAnsi="Arial Narrow"/>
        </w:rPr>
        <w:sectPr w:rsidR="002463DB" w:rsidRPr="00326A33" w:rsidSect="004336F3">
          <w:headerReference w:type="default" r:id="rId8"/>
          <w:footerReference w:type="default" r:id="rId9"/>
          <w:pgSz w:w="12240" w:h="15840" w:code="1"/>
          <w:pgMar w:top="720" w:right="720" w:bottom="720" w:left="720" w:header="288" w:footer="576" w:gutter="0"/>
          <w:pgNumType w:start="198"/>
          <w:cols w:space="720"/>
          <w:docGrid w:linePitch="360"/>
        </w:sectPr>
      </w:pPr>
    </w:p>
    <w:p w14:paraId="0C92BDA4" w14:textId="77777777" w:rsidR="00C51910" w:rsidRPr="00326A33" w:rsidRDefault="002463DB" w:rsidP="00C51910">
      <w:pPr>
        <w:jc w:val="both"/>
        <w:rPr>
          <w:rFonts w:ascii="Arial Narrow" w:hAnsi="Arial Narrow" w:cstheme="minorBidi"/>
          <w:b/>
          <w:bCs/>
          <w:color w:val="0070C0"/>
        </w:rPr>
      </w:pPr>
      <w:r w:rsidRPr="00326A33">
        <w:rPr>
          <w:rFonts w:ascii="Arial Narrow" w:hAnsi="Arial Narrow" w:cstheme="minorBidi"/>
          <w:b/>
          <w:bCs/>
          <w:color w:val="0070C0"/>
        </w:rPr>
        <w:t>INTRODUCTION</w:t>
      </w:r>
    </w:p>
    <w:p w14:paraId="3117C4B5" w14:textId="643724C1"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Out of many absolute vital needs of children, the most prominent one is a need to play. This spirit of participating in a game, aids the young ones to dig into various aspects of creativity and to learn many new things, for instance, rules of friendly companionship and skills to deal with each other. Amongst various forms of games, the video game industry has achieved a paramount existence in the field of entertainment. It has grown into a remunerative business of generating huge sales annually. It readily acquired a title of "The most famous form of entertainment media" within other categories of media</w:t>
      </w:r>
      <w:r>
        <w:rPr>
          <w:rFonts w:ascii="Arial Narrow" w:hAnsi="Arial Narrow" w:cstheme="minorBidi"/>
          <w:sz w:val="22"/>
          <w:szCs w:val="22"/>
          <w:lang w:val="en-AU"/>
        </w:rPr>
        <w:t>.</w:t>
      </w:r>
      <w:r w:rsidRPr="00954F29">
        <w:rPr>
          <w:rFonts w:ascii="Arial Narrow" w:hAnsi="Arial Narrow" w:cstheme="minorBidi"/>
          <w:sz w:val="22"/>
          <w:szCs w:val="22"/>
          <w:vertAlign w:val="superscript"/>
          <w:lang w:val="en-AU"/>
        </w:rPr>
        <w:t>1</w:t>
      </w:r>
    </w:p>
    <w:p w14:paraId="77E224D3" w14:textId="772B3847"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 xml:space="preserve">Since the beginning of 1970s, computer and video games first appeared in the world of children and made them highly satisfied with a </w:t>
      </w:r>
      <w:r w:rsidR="00ED7BAB" w:rsidRPr="00954F29">
        <w:rPr>
          <w:rFonts w:ascii="Arial Narrow" w:hAnsi="Arial Narrow" w:cstheme="minorBidi"/>
          <w:sz w:val="22"/>
          <w:szCs w:val="22"/>
          <w:lang w:val="en-AU"/>
        </w:rPr>
        <w:t>deep emotion</w:t>
      </w:r>
      <w:r w:rsidRPr="00954F29">
        <w:rPr>
          <w:rFonts w:ascii="Arial Narrow" w:hAnsi="Arial Narrow" w:cstheme="minorBidi"/>
          <w:sz w:val="22"/>
          <w:szCs w:val="22"/>
          <w:lang w:val="en-AU"/>
        </w:rPr>
        <w:t xml:space="preserve"> touching content. The chief subject of these games was Adventure.</w:t>
      </w:r>
      <w:r w:rsidRPr="00954F29">
        <w:rPr>
          <w:rFonts w:ascii="Arial Narrow" w:hAnsi="Arial Narrow" w:cstheme="minorBidi"/>
          <w:sz w:val="22"/>
          <w:szCs w:val="22"/>
          <w:vertAlign w:val="superscript"/>
          <w:lang w:val="en-AU"/>
        </w:rPr>
        <w:t>2</w:t>
      </w:r>
      <w:r w:rsidRPr="00954F29">
        <w:rPr>
          <w:rFonts w:ascii="Arial Narrow" w:hAnsi="Arial Narrow" w:cstheme="minorBidi"/>
          <w:sz w:val="22"/>
          <w:szCs w:val="22"/>
          <w:lang w:val="en-AU"/>
        </w:rPr>
        <w:t xml:space="preserve"> The emergence of the computerized technology has contributed excessively in modifying the entertainment industry. The invention of cell phones, tablets, video game consoles like Xbox has provided unexampled approach to the video games, movies, TV shows, etc. Among these sources of video </w:t>
      </w:r>
      <w:r w:rsidR="00ED7BAB" w:rsidRPr="00954F29">
        <w:rPr>
          <w:rFonts w:ascii="Arial Narrow" w:hAnsi="Arial Narrow" w:cstheme="minorBidi"/>
          <w:sz w:val="22"/>
          <w:szCs w:val="22"/>
          <w:lang w:val="en-AU"/>
        </w:rPr>
        <w:t>games,</w:t>
      </w:r>
      <w:r w:rsidRPr="00954F29">
        <w:rPr>
          <w:rFonts w:ascii="Arial Narrow" w:hAnsi="Arial Narrow" w:cstheme="minorBidi"/>
          <w:sz w:val="22"/>
          <w:szCs w:val="22"/>
          <w:lang w:val="en-AU"/>
        </w:rPr>
        <w:t xml:space="preserve"> the mobile phones have provided maximum convenience to the children being the easiest portable electronic source</w:t>
      </w:r>
      <w:r>
        <w:rPr>
          <w:rFonts w:ascii="Arial Narrow" w:hAnsi="Arial Narrow" w:cstheme="minorBidi"/>
          <w:sz w:val="22"/>
          <w:szCs w:val="22"/>
          <w:lang w:val="en-AU"/>
        </w:rPr>
        <w:t>.</w:t>
      </w:r>
      <w:r w:rsidRPr="00954F29">
        <w:rPr>
          <w:rFonts w:ascii="Arial Narrow" w:hAnsi="Arial Narrow" w:cstheme="minorBidi"/>
          <w:sz w:val="22"/>
          <w:szCs w:val="22"/>
          <w:vertAlign w:val="superscript"/>
          <w:lang w:val="en-AU"/>
        </w:rPr>
        <w:t>3</w:t>
      </w:r>
      <w:r w:rsidRPr="00954F29">
        <w:rPr>
          <w:rFonts w:ascii="Arial Narrow" w:hAnsi="Arial Narrow" w:cstheme="minorBidi"/>
          <w:sz w:val="22"/>
          <w:szCs w:val="22"/>
          <w:lang w:val="en-AU"/>
        </w:rPr>
        <w:t xml:space="preserve"> </w:t>
      </w:r>
    </w:p>
    <w:p w14:paraId="39ABA106" w14:textId="328B392F"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Since the time of arrival, no form of entertainment impacted human lives as much as video games industry has done.</w:t>
      </w:r>
      <w:r w:rsidRPr="00954F29">
        <w:rPr>
          <w:rFonts w:ascii="Arial Narrow" w:hAnsi="Arial Narrow" w:cstheme="minorBidi"/>
          <w:sz w:val="22"/>
          <w:szCs w:val="22"/>
          <w:vertAlign w:val="superscript"/>
          <w:lang w:val="en-AU"/>
        </w:rPr>
        <w:t>4</w:t>
      </w:r>
      <w:r>
        <w:rPr>
          <w:rFonts w:ascii="Arial Narrow" w:hAnsi="Arial Narrow" w:cstheme="minorBidi"/>
          <w:sz w:val="22"/>
          <w:szCs w:val="22"/>
          <w:lang w:val="en-AU"/>
        </w:rPr>
        <w:t xml:space="preserve"> </w:t>
      </w:r>
      <w:r w:rsidRPr="00954F29">
        <w:rPr>
          <w:rFonts w:ascii="Arial Narrow" w:hAnsi="Arial Narrow" w:cstheme="minorBidi"/>
          <w:sz w:val="22"/>
          <w:szCs w:val="22"/>
          <w:lang w:val="en-AU"/>
        </w:rPr>
        <w:t>Video games constitute a largest percentage in the list of renowned recreational activities of children. Approximately 75% of Italian children and adolescents ranging from 6 to 17 years and 16 to 19 years play video games regularly.</w:t>
      </w:r>
      <w:r w:rsidRPr="00954F29">
        <w:rPr>
          <w:rFonts w:ascii="Arial Narrow" w:hAnsi="Arial Narrow" w:cstheme="minorBidi"/>
          <w:sz w:val="22"/>
          <w:szCs w:val="22"/>
          <w:vertAlign w:val="superscript"/>
          <w:lang w:val="en-AU"/>
        </w:rPr>
        <w:t>5</w:t>
      </w:r>
      <w:r w:rsidRPr="00954F29">
        <w:rPr>
          <w:rFonts w:ascii="Arial Narrow" w:hAnsi="Arial Narrow" w:cstheme="minorBidi"/>
          <w:sz w:val="22"/>
          <w:szCs w:val="22"/>
          <w:lang w:val="en-AU"/>
        </w:rPr>
        <w:t xml:space="preserve"> Owing to the immense popularity of these games it is indispensable to evaluate effects that they may cause on children and to learn the factors which can contribute towards modification of those effects. </w:t>
      </w:r>
    </w:p>
    <w:p w14:paraId="084D2C17" w14:textId="328B5F82"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Nowadays the social development of children is occurring relatively more on digital media instead of playgrounds. Children are mostly attracted to digital games because they provide them a chance to escape the real world’s boredom and get into colourful characters filled, magically interactive form of activity which leads to increased emotional attachment. American Academy of Paediatrics has mentioned that on average a child spends seven hours a day on digital media, it can either be video game, computer or cell phone</w:t>
      </w:r>
      <w:r>
        <w:rPr>
          <w:rFonts w:ascii="Arial Narrow" w:hAnsi="Arial Narrow" w:cstheme="minorBidi"/>
          <w:sz w:val="22"/>
          <w:szCs w:val="22"/>
          <w:lang w:val="en-AU"/>
        </w:rPr>
        <w:t>.</w:t>
      </w:r>
      <w:r w:rsidRPr="00954F29">
        <w:rPr>
          <w:rFonts w:ascii="Arial Narrow" w:hAnsi="Arial Narrow" w:cstheme="minorBidi"/>
          <w:sz w:val="22"/>
          <w:szCs w:val="22"/>
          <w:vertAlign w:val="superscript"/>
          <w:lang w:val="en-AU"/>
        </w:rPr>
        <w:t>6</w:t>
      </w:r>
      <w:r w:rsidRPr="00954F29">
        <w:rPr>
          <w:rFonts w:ascii="Arial Narrow" w:hAnsi="Arial Narrow" w:cstheme="minorBidi"/>
          <w:sz w:val="22"/>
          <w:szCs w:val="22"/>
          <w:lang w:val="en-AU"/>
        </w:rPr>
        <w:t xml:space="preserve"> Excessive preference of video games over other activities has been labelled as Gaming Disorder and has been included in International Classification of Diseases by WHO</w:t>
      </w:r>
      <w:r>
        <w:rPr>
          <w:rFonts w:ascii="Arial Narrow" w:hAnsi="Arial Narrow" w:cstheme="minorBidi"/>
          <w:sz w:val="22"/>
          <w:szCs w:val="22"/>
          <w:lang w:val="en-AU"/>
        </w:rPr>
        <w:t>.</w:t>
      </w:r>
      <w:r w:rsidRPr="00954F29">
        <w:rPr>
          <w:rFonts w:ascii="Arial Narrow" w:hAnsi="Arial Narrow" w:cstheme="minorBidi"/>
          <w:sz w:val="22"/>
          <w:szCs w:val="22"/>
          <w:vertAlign w:val="superscript"/>
          <w:lang w:val="en-AU"/>
        </w:rPr>
        <w:t>7</w:t>
      </w:r>
    </w:p>
    <w:p w14:paraId="13A117B8" w14:textId="4F85DD21"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Gentile and Gentile have labelled the video games as "exemplary teachers" because they possess quite efficacious and influential tools of making people learn. Following activities in games and repeated practicing enhances the attention and learning ability of children. Therefore, there is a likely chance of imitation of the aggressive behaviour which stems out of violent nature of video games.</w:t>
      </w:r>
      <w:r w:rsidRPr="00954F29">
        <w:rPr>
          <w:rFonts w:ascii="Arial Narrow" w:hAnsi="Arial Narrow" w:cstheme="minorBidi"/>
          <w:sz w:val="22"/>
          <w:szCs w:val="22"/>
          <w:vertAlign w:val="superscript"/>
          <w:lang w:val="en-AU"/>
        </w:rPr>
        <w:t>8</w:t>
      </w:r>
      <w:r w:rsidRPr="00954F29">
        <w:rPr>
          <w:rFonts w:ascii="Arial Narrow" w:hAnsi="Arial Narrow" w:cstheme="minorBidi"/>
          <w:sz w:val="22"/>
          <w:szCs w:val="22"/>
          <w:lang w:val="en-AU"/>
        </w:rPr>
        <w:t xml:space="preserve"> Parents express quite worrisome attitude towards the social skills and emotional attitudes of their children being influenced by video games in many aspects, along with, their academic performance.</w:t>
      </w:r>
      <w:r w:rsidRPr="00954F29">
        <w:rPr>
          <w:rFonts w:ascii="Arial Narrow" w:hAnsi="Arial Narrow" w:cstheme="minorBidi"/>
          <w:sz w:val="22"/>
          <w:szCs w:val="22"/>
          <w:vertAlign w:val="superscript"/>
          <w:lang w:val="en-AU"/>
        </w:rPr>
        <w:t>9,10</w:t>
      </w:r>
    </w:p>
    <w:p w14:paraId="2617AB83" w14:textId="1486D463"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 xml:space="preserve">Aggression being a state of emotional disturbance and lack of control is growing grounds in minds of children with each passing day. This can be attributed to increased usage of violent video games. Their </w:t>
      </w:r>
      <w:r w:rsidR="00DC658A" w:rsidRPr="00954F29">
        <w:rPr>
          <w:rFonts w:ascii="Arial Narrow" w:hAnsi="Arial Narrow" w:cstheme="minorBidi"/>
          <w:sz w:val="22"/>
          <w:szCs w:val="22"/>
          <w:lang w:val="en-AU"/>
        </w:rPr>
        <w:t>long-term</w:t>
      </w:r>
      <w:r w:rsidRPr="00954F29">
        <w:rPr>
          <w:rFonts w:ascii="Arial Narrow" w:hAnsi="Arial Narrow" w:cstheme="minorBidi"/>
          <w:sz w:val="22"/>
          <w:szCs w:val="22"/>
          <w:lang w:val="en-AU"/>
        </w:rPr>
        <w:t xml:space="preserve"> process changes can be observed in Generalized Aggression Model; GAM. It elucidates that an aggressive behaviour is selected and followed in a video game and the way it re-enacted causes reinforcement of aggression related data which gets instilled in the minds of minors owing to excessive usage. Hence, each and every </w:t>
      </w:r>
      <w:r w:rsidRPr="00954F29">
        <w:rPr>
          <w:rFonts w:ascii="Arial Narrow" w:hAnsi="Arial Narrow" w:cstheme="minorBidi"/>
          <w:sz w:val="22"/>
          <w:szCs w:val="22"/>
          <w:lang w:val="en-AU"/>
        </w:rPr>
        <w:lastRenderedPageBreak/>
        <w:t xml:space="preserve">playing session of child </w:t>
      </w:r>
      <w:r w:rsidR="00493BE2" w:rsidRPr="00954F29">
        <w:rPr>
          <w:rFonts w:ascii="Arial Narrow" w:hAnsi="Arial Narrow" w:cstheme="minorBidi"/>
          <w:sz w:val="22"/>
          <w:szCs w:val="22"/>
          <w:lang w:val="en-AU"/>
        </w:rPr>
        <w:t>act</w:t>
      </w:r>
      <w:r w:rsidRPr="00954F29">
        <w:rPr>
          <w:rFonts w:ascii="Arial Narrow" w:hAnsi="Arial Narrow" w:cstheme="minorBidi"/>
          <w:sz w:val="22"/>
          <w:szCs w:val="22"/>
          <w:lang w:val="en-AU"/>
        </w:rPr>
        <w:t xml:space="preserve"> as an aiding tool in development of aggressive attitude which leads to long term alteration in their personality.</w:t>
      </w:r>
      <w:r w:rsidRPr="00954F29">
        <w:rPr>
          <w:rFonts w:ascii="Arial Narrow" w:hAnsi="Arial Narrow" w:cstheme="minorBidi"/>
          <w:sz w:val="22"/>
          <w:szCs w:val="22"/>
          <w:vertAlign w:val="superscript"/>
          <w:lang w:val="en-AU"/>
        </w:rPr>
        <w:t>11</w:t>
      </w:r>
    </w:p>
    <w:p w14:paraId="751B86DF" w14:textId="275AAB5D"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Ways to deal with feelings of anger is a significant health issue. Aggressive notions, aggressive representation of ideas in video games, aggressive expectations eventually compel the individual towards aggressive attitude and it is the most common reason of the children presentation into medical centres for various mental health services</w:t>
      </w:r>
      <w:r>
        <w:rPr>
          <w:rFonts w:ascii="Arial Narrow" w:hAnsi="Arial Narrow" w:cstheme="minorBidi"/>
          <w:sz w:val="22"/>
          <w:szCs w:val="22"/>
          <w:lang w:val="en-AU"/>
        </w:rPr>
        <w:t>.</w:t>
      </w:r>
      <w:r w:rsidRPr="00954F29">
        <w:rPr>
          <w:rFonts w:ascii="Arial Narrow" w:hAnsi="Arial Narrow" w:cstheme="minorBidi"/>
          <w:sz w:val="22"/>
          <w:szCs w:val="22"/>
          <w:vertAlign w:val="superscript"/>
          <w:lang w:val="en-AU"/>
        </w:rPr>
        <w:t>12</w:t>
      </w:r>
      <w:r w:rsidRPr="00954F29">
        <w:rPr>
          <w:rFonts w:ascii="Arial Narrow" w:hAnsi="Arial Narrow" w:cstheme="minorBidi"/>
          <w:sz w:val="22"/>
          <w:szCs w:val="22"/>
          <w:lang w:val="en-AU"/>
        </w:rPr>
        <w:t xml:space="preserve"> The influence of violent video games causes the promotion of strong negative beliefs that if a person is stuck in a dispute or in anger, the most effective way to combat is by-aggression.</w:t>
      </w:r>
      <w:r w:rsidRPr="00954F29">
        <w:rPr>
          <w:rFonts w:ascii="Arial Narrow" w:hAnsi="Arial Narrow" w:cstheme="minorBidi"/>
          <w:sz w:val="22"/>
          <w:szCs w:val="22"/>
          <w:vertAlign w:val="superscript"/>
          <w:lang w:val="en-AU"/>
        </w:rPr>
        <w:t>13</w:t>
      </w:r>
      <w:r w:rsidRPr="00954F29">
        <w:rPr>
          <w:rFonts w:ascii="Arial Narrow" w:hAnsi="Arial Narrow" w:cstheme="minorBidi"/>
          <w:sz w:val="22"/>
          <w:szCs w:val="22"/>
          <w:lang w:val="en-AU"/>
        </w:rPr>
        <w:t xml:space="preserve"> This study explores the children habit of playing video games, the role of parental monitoring in limiting the overly use and ultimately the determination of relation between the excessive use of video games and aggravation of aggressive attitude in children</w:t>
      </w:r>
    </w:p>
    <w:p w14:paraId="7481F541" w14:textId="77777777" w:rsidR="00071CAF" w:rsidRPr="00326A33" w:rsidRDefault="00071CAF" w:rsidP="00071CAF">
      <w:pPr>
        <w:jc w:val="both"/>
        <w:rPr>
          <w:rFonts w:ascii="Arial Narrow" w:hAnsi="Arial Narrow" w:cstheme="minorBidi"/>
          <w:sz w:val="22"/>
          <w:szCs w:val="22"/>
        </w:rPr>
      </w:pPr>
    </w:p>
    <w:p w14:paraId="38AAB3C8"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METHODOLOGY</w:t>
      </w:r>
    </w:p>
    <w:p w14:paraId="788EC88E" w14:textId="637AE3AB"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b/>
          <w:bCs/>
          <w:color w:val="0070C0"/>
          <w:sz w:val="22"/>
          <w:szCs w:val="22"/>
        </w:rPr>
        <w:t xml:space="preserve">Study </w:t>
      </w:r>
      <w:r w:rsidR="00447F60" w:rsidRPr="00954F29">
        <w:rPr>
          <w:rFonts w:ascii="Arial Narrow" w:hAnsi="Arial Narrow" w:cstheme="minorBidi"/>
          <w:b/>
          <w:bCs/>
          <w:color w:val="0070C0"/>
          <w:sz w:val="22"/>
          <w:szCs w:val="22"/>
        </w:rPr>
        <w:t>Design</w:t>
      </w:r>
      <w:r w:rsidR="00447F60">
        <w:rPr>
          <w:rFonts w:ascii="Arial Narrow" w:hAnsi="Arial Narrow" w:cstheme="minorBidi"/>
          <w:b/>
          <w:bCs/>
          <w:color w:val="0070C0"/>
          <w:sz w:val="22"/>
          <w:szCs w:val="22"/>
        </w:rPr>
        <w:t>:</w:t>
      </w:r>
      <w:r w:rsidRPr="00954F29">
        <w:rPr>
          <w:rFonts w:ascii="Arial Narrow" w:hAnsi="Arial Narrow" w:cstheme="minorBidi"/>
          <w:sz w:val="22"/>
          <w:szCs w:val="22"/>
          <w:lang w:val="en-AU"/>
        </w:rPr>
        <w:t xml:space="preserve"> This is a descriptive </w:t>
      </w:r>
      <w:r w:rsidR="00447F60" w:rsidRPr="00954F29">
        <w:rPr>
          <w:rFonts w:ascii="Arial Narrow" w:hAnsi="Arial Narrow" w:cstheme="minorBidi"/>
          <w:sz w:val="22"/>
          <w:szCs w:val="22"/>
          <w:lang w:val="en-AU"/>
        </w:rPr>
        <w:t>cross-sectional</w:t>
      </w:r>
      <w:r w:rsidRPr="00954F29">
        <w:rPr>
          <w:rFonts w:ascii="Arial Narrow" w:hAnsi="Arial Narrow" w:cstheme="minorBidi"/>
          <w:sz w:val="22"/>
          <w:szCs w:val="22"/>
          <w:lang w:val="en-AU"/>
        </w:rPr>
        <w:t xml:space="preserve"> study. </w:t>
      </w:r>
    </w:p>
    <w:p w14:paraId="18B0DE8F" w14:textId="48F96EB1"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b/>
          <w:bCs/>
          <w:color w:val="0070C0"/>
          <w:sz w:val="22"/>
          <w:szCs w:val="22"/>
        </w:rPr>
        <w:t>Duration</w:t>
      </w:r>
      <w:r w:rsidR="00447F60">
        <w:rPr>
          <w:rFonts w:ascii="Arial Narrow" w:hAnsi="Arial Narrow" w:cstheme="minorBidi"/>
          <w:b/>
          <w:bCs/>
          <w:color w:val="0070C0"/>
          <w:sz w:val="22"/>
          <w:szCs w:val="22"/>
        </w:rPr>
        <w:t>:</w:t>
      </w:r>
      <w:r w:rsidRPr="00954F29">
        <w:rPr>
          <w:rFonts w:ascii="Arial Narrow" w:hAnsi="Arial Narrow" w:cstheme="minorBidi"/>
          <w:sz w:val="22"/>
          <w:szCs w:val="22"/>
          <w:lang w:val="en-AU"/>
        </w:rPr>
        <w:t xml:space="preserve"> It was conducted over period of three months</w:t>
      </w:r>
      <w:r w:rsidR="002F774E">
        <w:rPr>
          <w:rFonts w:ascii="Arial Narrow" w:hAnsi="Arial Narrow" w:cstheme="minorBidi"/>
          <w:sz w:val="22"/>
          <w:szCs w:val="22"/>
          <w:lang w:val="en-AU"/>
        </w:rPr>
        <w:t xml:space="preserve"> from</w:t>
      </w:r>
      <w:r w:rsidRPr="00954F29">
        <w:rPr>
          <w:rFonts w:ascii="Arial Narrow" w:hAnsi="Arial Narrow" w:cstheme="minorBidi"/>
          <w:sz w:val="22"/>
          <w:szCs w:val="22"/>
          <w:lang w:val="en-AU"/>
        </w:rPr>
        <w:t xml:space="preserve"> January to March 2018</w:t>
      </w:r>
      <w:r w:rsidR="002F774E">
        <w:rPr>
          <w:rFonts w:ascii="Arial Narrow" w:hAnsi="Arial Narrow" w:cstheme="minorBidi"/>
          <w:sz w:val="22"/>
          <w:szCs w:val="22"/>
          <w:lang w:val="en-AU"/>
        </w:rPr>
        <w:t>.</w:t>
      </w:r>
    </w:p>
    <w:p w14:paraId="5456D36A" w14:textId="6B41074D"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b/>
          <w:bCs/>
          <w:color w:val="0070C0"/>
          <w:sz w:val="22"/>
          <w:szCs w:val="22"/>
        </w:rPr>
        <w:t>Setting</w:t>
      </w:r>
      <w:r w:rsidR="00447F60">
        <w:rPr>
          <w:rFonts w:ascii="Arial Narrow" w:hAnsi="Arial Narrow" w:cstheme="minorBidi"/>
          <w:b/>
          <w:bCs/>
          <w:color w:val="0070C0"/>
          <w:sz w:val="22"/>
          <w:szCs w:val="22"/>
        </w:rPr>
        <w:t>:</w:t>
      </w:r>
      <w:r w:rsidRPr="00954F29">
        <w:rPr>
          <w:rFonts w:ascii="Arial Narrow" w:hAnsi="Arial Narrow" w:cstheme="minorBidi"/>
          <w:sz w:val="22"/>
          <w:szCs w:val="22"/>
          <w:lang w:val="en-AU"/>
        </w:rPr>
        <w:t xml:space="preserve"> In the community and elementary schools of Faisalabad.</w:t>
      </w:r>
    </w:p>
    <w:p w14:paraId="21F95D94" w14:textId="0654AC50"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b/>
          <w:bCs/>
          <w:color w:val="0070C0"/>
          <w:sz w:val="22"/>
          <w:szCs w:val="22"/>
        </w:rPr>
        <w:t>Sample size</w:t>
      </w:r>
      <w:r w:rsidR="00447F60">
        <w:rPr>
          <w:rFonts w:ascii="Arial Narrow" w:hAnsi="Arial Narrow" w:cstheme="minorBidi"/>
          <w:b/>
          <w:bCs/>
          <w:color w:val="0070C0"/>
          <w:sz w:val="22"/>
          <w:szCs w:val="22"/>
        </w:rPr>
        <w:t>:</w:t>
      </w:r>
      <w:r w:rsidRPr="00954F29">
        <w:rPr>
          <w:rFonts w:ascii="Arial Narrow" w:hAnsi="Arial Narrow" w:cstheme="minorBidi"/>
          <w:sz w:val="22"/>
          <w:szCs w:val="22"/>
          <w:lang w:val="en-AU"/>
        </w:rPr>
        <w:t xml:space="preserve"> The survey includes 100 school going children.</w:t>
      </w:r>
    </w:p>
    <w:p w14:paraId="7687C8F5" w14:textId="56488241"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b/>
          <w:bCs/>
          <w:color w:val="0070C0"/>
          <w:sz w:val="22"/>
          <w:szCs w:val="22"/>
        </w:rPr>
        <w:t>Inclusion criteria</w:t>
      </w:r>
      <w:r w:rsidR="00447F60">
        <w:rPr>
          <w:rFonts w:ascii="Arial Narrow" w:hAnsi="Arial Narrow" w:cstheme="minorBidi"/>
          <w:b/>
          <w:bCs/>
          <w:color w:val="0070C0"/>
          <w:sz w:val="22"/>
          <w:szCs w:val="22"/>
        </w:rPr>
        <w:t>:</w:t>
      </w:r>
      <w:r w:rsidRPr="00954F29">
        <w:rPr>
          <w:rFonts w:ascii="Arial Narrow" w:hAnsi="Arial Narrow" w:cstheme="minorBidi"/>
          <w:sz w:val="22"/>
          <w:szCs w:val="22"/>
          <w:lang w:val="en-AU"/>
        </w:rPr>
        <w:t xml:space="preserve"> Parents</w:t>
      </w:r>
      <w:r w:rsidR="002F774E">
        <w:rPr>
          <w:rFonts w:ascii="Arial Narrow" w:hAnsi="Arial Narrow" w:cstheme="minorBidi"/>
          <w:sz w:val="22"/>
          <w:szCs w:val="22"/>
          <w:lang w:val="en-AU"/>
        </w:rPr>
        <w:t xml:space="preserve"> </w:t>
      </w:r>
      <w:r w:rsidRPr="00954F29">
        <w:rPr>
          <w:rFonts w:ascii="Arial Narrow" w:hAnsi="Arial Narrow" w:cstheme="minorBidi"/>
          <w:sz w:val="22"/>
          <w:szCs w:val="22"/>
          <w:lang w:val="en-AU"/>
        </w:rPr>
        <w:t>/</w:t>
      </w:r>
      <w:r w:rsidR="002F774E">
        <w:rPr>
          <w:rFonts w:ascii="Arial Narrow" w:hAnsi="Arial Narrow" w:cstheme="minorBidi"/>
          <w:sz w:val="22"/>
          <w:szCs w:val="22"/>
          <w:lang w:val="en-AU"/>
        </w:rPr>
        <w:t xml:space="preserve"> </w:t>
      </w:r>
      <w:r w:rsidRPr="00954F29">
        <w:rPr>
          <w:rFonts w:ascii="Arial Narrow" w:hAnsi="Arial Narrow" w:cstheme="minorBidi"/>
          <w:sz w:val="22"/>
          <w:szCs w:val="22"/>
          <w:lang w:val="en-AU"/>
        </w:rPr>
        <w:t xml:space="preserve">guardians along with children belonging to both genders were included in the survey. </w:t>
      </w:r>
    </w:p>
    <w:p w14:paraId="5235692C" w14:textId="64063311"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b/>
          <w:bCs/>
          <w:color w:val="0070C0"/>
          <w:sz w:val="22"/>
          <w:szCs w:val="22"/>
        </w:rPr>
        <w:t>Data collection procedure</w:t>
      </w:r>
      <w:r w:rsidR="00447F60">
        <w:rPr>
          <w:rFonts w:ascii="Arial Narrow" w:hAnsi="Arial Narrow" w:cstheme="minorBidi"/>
          <w:b/>
          <w:bCs/>
          <w:color w:val="0070C0"/>
          <w:sz w:val="22"/>
          <w:szCs w:val="22"/>
        </w:rPr>
        <w:t>:</w:t>
      </w:r>
      <w:r w:rsidRPr="00954F29">
        <w:rPr>
          <w:rFonts w:ascii="Arial Narrow" w:hAnsi="Arial Narrow" w:cstheme="minorBidi"/>
          <w:sz w:val="22"/>
          <w:szCs w:val="22"/>
          <w:lang w:val="en-AU"/>
        </w:rPr>
        <w:t xml:space="preserve"> The children were assessed on two types of questionnaires. First one is obtained from various survey tools available online on multiple survey websites</w:t>
      </w:r>
      <w:r>
        <w:rPr>
          <w:rFonts w:ascii="Arial Narrow" w:hAnsi="Arial Narrow" w:cstheme="minorBidi"/>
          <w:sz w:val="22"/>
          <w:szCs w:val="22"/>
          <w:lang w:val="en-AU"/>
        </w:rPr>
        <w:t>.</w:t>
      </w:r>
      <w:r w:rsidRPr="00954F29">
        <w:rPr>
          <w:rFonts w:ascii="Arial Narrow" w:hAnsi="Arial Narrow" w:cstheme="minorBidi"/>
          <w:sz w:val="22"/>
          <w:szCs w:val="22"/>
          <w:vertAlign w:val="superscript"/>
          <w:lang w:val="en-AU"/>
        </w:rPr>
        <w:t>14</w:t>
      </w:r>
      <w:r w:rsidRPr="00954F29">
        <w:rPr>
          <w:rFonts w:ascii="Arial Narrow" w:hAnsi="Arial Narrow" w:cstheme="minorBidi"/>
          <w:sz w:val="22"/>
          <w:szCs w:val="22"/>
          <w:lang w:val="en-AU"/>
        </w:rPr>
        <w:t xml:space="preserve"> It is based on various aspects of video games which are observed by parents/guardians to determine the nature, frequency and duration of playing session of video games as well as parental monitoring and the other questionnaire is based on The Peer aggressive and Reactive behaviour questionnaire, to evaluate the relation of </w:t>
      </w:r>
      <w:r w:rsidR="00447F60" w:rsidRPr="00954F29">
        <w:rPr>
          <w:rFonts w:ascii="Arial Narrow" w:hAnsi="Arial Narrow" w:cstheme="minorBidi"/>
          <w:sz w:val="22"/>
          <w:szCs w:val="22"/>
          <w:lang w:val="en-AU"/>
        </w:rPr>
        <w:t>above-mentioned</w:t>
      </w:r>
      <w:r w:rsidRPr="00954F29">
        <w:rPr>
          <w:rFonts w:ascii="Arial Narrow" w:hAnsi="Arial Narrow" w:cstheme="minorBidi"/>
          <w:sz w:val="22"/>
          <w:szCs w:val="22"/>
          <w:lang w:val="en-AU"/>
        </w:rPr>
        <w:t xml:space="preserve"> survey with direct aggressive behaviour of children.</w:t>
      </w:r>
      <w:r w:rsidRPr="00954F29">
        <w:rPr>
          <w:rFonts w:ascii="Arial Narrow" w:hAnsi="Arial Narrow" w:cstheme="minorBidi"/>
          <w:sz w:val="22"/>
          <w:szCs w:val="22"/>
          <w:vertAlign w:val="superscript"/>
          <w:lang w:val="en-AU"/>
        </w:rPr>
        <w:t>15</w:t>
      </w:r>
    </w:p>
    <w:p w14:paraId="661094B9" w14:textId="77777777"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b/>
          <w:bCs/>
          <w:color w:val="0070C0"/>
          <w:sz w:val="22"/>
          <w:szCs w:val="22"/>
        </w:rPr>
        <w:t>Data Analysis:</w:t>
      </w:r>
      <w:r w:rsidRPr="00954F29">
        <w:rPr>
          <w:rFonts w:ascii="Arial Narrow" w:hAnsi="Arial Narrow" w:cstheme="minorBidi"/>
          <w:sz w:val="22"/>
          <w:szCs w:val="22"/>
          <w:lang w:val="en-AU"/>
        </w:rPr>
        <w:t xml:space="preserve"> The data was analysed in Statistical Package Social Sciences software package (SPSS) 20 using Pearson Chi-Square test and descriptive statistics.</w:t>
      </w:r>
    </w:p>
    <w:p w14:paraId="7F0FE9A6" w14:textId="77777777" w:rsidR="0024304D" w:rsidRPr="00326A33" w:rsidRDefault="0024304D" w:rsidP="00071CAF">
      <w:pPr>
        <w:jc w:val="both"/>
        <w:rPr>
          <w:rFonts w:ascii="Arial Narrow" w:hAnsi="Arial Narrow" w:cstheme="minorBidi"/>
          <w:sz w:val="22"/>
          <w:szCs w:val="22"/>
        </w:rPr>
      </w:pPr>
    </w:p>
    <w:p w14:paraId="20838E93"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RESULTS</w:t>
      </w:r>
    </w:p>
    <w:p w14:paraId="176A527B" w14:textId="77777777"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The participant children were from age 5 to 11years with mean age 8.54 ± 2.7 Out of them 11 children studied in pre-school level, 46 belonged to primary grade and 43 children studied in secondary grade. Male children were 56% and female 44%.</w:t>
      </w:r>
    </w:p>
    <w:p w14:paraId="64EAFB11" w14:textId="6E0C97F3" w:rsid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 xml:space="preserve">As per observed by the data collected by parents the more than 50% children played video games regularly (table 1) and once they started to play, the playing session of 80% children lasted for up to three hours. Fig 1 </w:t>
      </w:r>
    </w:p>
    <w:p w14:paraId="742E3165" w14:textId="77777777" w:rsidR="00447F60" w:rsidRPr="00954F29" w:rsidRDefault="00447F60" w:rsidP="00954F29">
      <w:pPr>
        <w:jc w:val="both"/>
        <w:rPr>
          <w:rFonts w:ascii="Arial Narrow" w:hAnsi="Arial Narrow" w:cstheme="minorBidi"/>
          <w:sz w:val="22"/>
          <w:szCs w:val="22"/>
          <w:lang w:val="en-AU"/>
        </w:rPr>
      </w:pPr>
    </w:p>
    <w:p w14:paraId="0EE6C190" w14:textId="27FAAD47" w:rsidR="00447F60" w:rsidRPr="00954F29" w:rsidRDefault="00447F60" w:rsidP="00447F60">
      <w:pPr>
        <w:spacing w:after="120"/>
        <w:jc w:val="both"/>
        <w:rPr>
          <w:rFonts w:ascii="Arial Narrow" w:hAnsi="Arial Narrow" w:cstheme="minorBidi"/>
          <w:b/>
          <w:bCs/>
          <w:color w:val="0070C0"/>
          <w:sz w:val="22"/>
          <w:szCs w:val="22"/>
        </w:rPr>
      </w:pPr>
      <w:r w:rsidRPr="00954F29">
        <w:rPr>
          <w:rFonts w:ascii="Arial Narrow" w:hAnsi="Arial Narrow" w:cstheme="minorBidi"/>
          <w:b/>
          <w:bCs/>
          <w:color w:val="0070C0"/>
          <w:sz w:val="22"/>
          <w:szCs w:val="22"/>
        </w:rPr>
        <w:t>Table 1</w:t>
      </w:r>
      <w:r>
        <w:rPr>
          <w:rFonts w:ascii="Arial Narrow" w:hAnsi="Arial Narrow" w:cstheme="minorBidi"/>
          <w:b/>
          <w:bCs/>
          <w:color w:val="0070C0"/>
          <w:sz w:val="22"/>
          <w:szCs w:val="22"/>
        </w:rPr>
        <w:t>:</w:t>
      </w:r>
      <w:r w:rsidRPr="00954F29">
        <w:rPr>
          <w:rFonts w:ascii="Arial Narrow" w:hAnsi="Arial Narrow" w:cstheme="minorBidi"/>
          <w:b/>
          <w:bCs/>
          <w:color w:val="0070C0"/>
          <w:sz w:val="22"/>
          <w:szCs w:val="22"/>
        </w:rPr>
        <w:t xml:space="preserve">  Incidence of video game playing frequency</w:t>
      </w:r>
    </w:p>
    <w:tbl>
      <w:tblPr>
        <w:tblStyle w:val="TableGrid"/>
        <w:tblW w:w="0" w:type="auto"/>
        <w:tblLook w:val="04A0" w:firstRow="1" w:lastRow="0" w:firstColumn="1" w:lastColumn="0" w:noHBand="0" w:noVBand="1"/>
      </w:tblPr>
      <w:tblGrid>
        <w:gridCol w:w="1241"/>
        <w:gridCol w:w="979"/>
        <w:gridCol w:w="979"/>
        <w:gridCol w:w="930"/>
        <w:gridCol w:w="901"/>
      </w:tblGrid>
      <w:tr w:rsidR="00447F60" w:rsidRPr="00954F29" w14:paraId="457E36F3" w14:textId="77777777" w:rsidTr="00447F60">
        <w:trPr>
          <w:trHeight w:val="432"/>
        </w:trPr>
        <w:tc>
          <w:tcPr>
            <w:tcW w:w="1915" w:type="dxa"/>
            <w:vAlign w:val="center"/>
          </w:tcPr>
          <w:p w14:paraId="459C66EC" w14:textId="2B29F417" w:rsidR="00447F60" w:rsidRPr="00954F29" w:rsidRDefault="00447F60" w:rsidP="00447F60">
            <w:pPr>
              <w:jc w:val="center"/>
              <w:rPr>
                <w:rFonts w:ascii="Arial Narrow" w:hAnsi="Arial Narrow" w:cstheme="minorBidi"/>
                <w:b/>
                <w:sz w:val="20"/>
                <w:szCs w:val="20"/>
                <w:lang w:val="en-AU"/>
              </w:rPr>
            </w:pPr>
            <w:r w:rsidRPr="00954F29">
              <w:rPr>
                <w:rFonts w:ascii="Arial Narrow" w:hAnsi="Arial Narrow" w:cstheme="minorBidi"/>
                <w:b/>
                <w:sz w:val="20"/>
                <w:szCs w:val="20"/>
                <w:lang w:val="en-AU"/>
              </w:rPr>
              <w:t>Incidence of video games</w:t>
            </w:r>
          </w:p>
        </w:tc>
        <w:tc>
          <w:tcPr>
            <w:tcW w:w="1915" w:type="dxa"/>
            <w:vAlign w:val="center"/>
          </w:tcPr>
          <w:p w14:paraId="1C25575F" w14:textId="77777777" w:rsidR="00447F60" w:rsidRPr="00954F29" w:rsidRDefault="00447F60" w:rsidP="00447F60">
            <w:pPr>
              <w:jc w:val="center"/>
              <w:rPr>
                <w:rFonts w:ascii="Arial Narrow" w:hAnsi="Arial Narrow" w:cstheme="minorBidi"/>
                <w:b/>
                <w:sz w:val="20"/>
                <w:szCs w:val="20"/>
                <w:lang w:val="en-AU"/>
              </w:rPr>
            </w:pPr>
            <w:r w:rsidRPr="00954F29">
              <w:rPr>
                <w:rFonts w:ascii="Arial Narrow" w:hAnsi="Arial Narrow" w:cstheme="minorBidi"/>
                <w:b/>
                <w:sz w:val="20"/>
                <w:szCs w:val="20"/>
                <w:lang w:val="en-AU"/>
              </w:rPr>
              <w:t>Once in Month</w:t>
            </w:r>
          </w:p>
        </w:tc>
        <w:tc>
          <w:tcPr>
            <w:tcW w:w="1915" w:type="dxa"/>
            <w:vAlign w:val="center"/>
          </w:tcPr>
          <w:p w14:paraId="5F959B65" w14:textId="77777777" w:rsidR="00447F60" w:rsidRPr="00954F29" w:rsidRDefault="00447F60" w:rsidP="00447F60">
            <w:pPr>
              <w:jc w:val="center"/>
              <w:rPr>
                <w:rFonts w:ascii="Arial Narrow" w:hAnsi="Arial Narrow" w:cstheme="minorBidi"/>
                <w:b/>
                <w:sz w:val="20"/>
                <w:szCs w:val="20"/>
                <w:lang w:val="en-AU"/>
              </w:rPr>
            </w:pPr>
            <w:r w:rsidRPr="00954F29">
              <w:rPr>
                <w:rFonts w:ascii="Arial Narrow" w:hAnsi="Arial Narrow" w:cstheme="minorBidi"/>
                <w:b/>
                <w:sz w:val="20"/>
                <w:szCs w:val="20"/>
                <w:lang w:val="en-AU"/>
              </w:rPr>
              <w:t>Twice in Month</w:t>
            </w:r>
          </w:p>
        </w:tc>
        <w:tc>
          <w:tcPr>
            <w:tcW w:w="1915" w:type="dxa"/>
            <w:vAlign w:val="center"/>
          </w:tcPr>
          <w:p w14:paraId="09776143" w14:textId="77777777" w:rsidR="00447F60" w:rsidRPr="00954F29" w:rsidRDefault="00447F60" w:rsidP="00447F60">
            <w:pPr>
              <w:jc w:val="center"/>
              <w:rPr>
                <w:rFonts w:ascii="Arial Narrow" w:hAnsi="Arial Narrow" w:cstheme="minorBidi"/>
                <w:b/>
                <w:sz w:val="20"/>
                <w:szCs w:val="20"/>
                <w:lang w:val="en-AU"/>
              </w:rPr>
            </w:pPr>
            <w:r w:rsidRPr="00954F29">
              <w:rPr>
                <w:rFonts w:ascii="Arial Narrow" w:hAnsi="Arial Narrow" w:cstheme="minorBidi"/>
                <w:b/>
                <w:sz w:val="20"/>
                <w:szCs w:val="20"/>
                <w:lang w:val="en-AU"/>
              </w:rPr>
              <w:t>Once in Week</w:t>
            </w:r>
          </w:p>
        </w:tc>
        <w:tc>
          <w:tcPr>
            <w:tcW w:w="1916" w:type="dxa"/>
            <w:vAlign w:val="center"/>
          </w:tcPr>
          <w:p w14:paraId="43DB0C93" w14:textId="77777777" w:rsidR="00447F60" w:rsidRPr="00954F29" w:rsidRDefault="00447F60" w:rsidP="00447F60">
            <w:pPr>
              <w:jc w:val="center"/>
              <w:rPr>
                <w:rFonts w:ascii="Arial Narrow" w:hAnsi="Arial Narrow" w:cstheme="minorBidi"/>
                <w:b/>
                <w:sz w:val="20"/>
                <w:szCs w:val="20"/>
                <w:lang w:val="en-AU"/>
              </w:rPr>
            </w:pPr>
            <w:r w:rsidRPr="00954F29">
              <w:rPr>
                <w:rFonts w:ascii="Arial Narrow" w:hAnsi="Arial Narrow" w:cstheme="minorBidi"/>
                <w:b/>
                <w:sz w:val="20"/>
                <w:szCs w:val="20"/>
                <w:lang w:val="en-AU"/>
              </w:rPr>
              <w:t>Daily</w:t>
            </w:r>
          </w:p>
        </w:tc>
      </w:tr>
      <w:tr w:rsidR="00447F60" w:rsidRPr="00954F29" w14:paraId="5D505653" w14:textId="77777777" w:rsidTr="00447F60">
        <w:trPr>
          <w:trHeight w:val="432"/>
        </w:trPr>
        <w:tc>
          <w:tcPr>
            <w:tcW w:w="1915" w:type="dxa"/>
            <w:vAlign w:val="center"/>
          </w:tcPr>
          <w:p w14:paraId="160ED010" w14:textId="77777777" w:rsidR="00447F60" w:rsidRPr="00954F29" w:rsidRDefault="00447F60" w:rsidP="00447F60">
            <w:pPr>
              <w:jc w:val="center"/>
              <w:rPr>
                <w:rFonts w:ascii="Arial Narrow" w:hAnsi="Arial Narrow" w:cstheme="minorBidi"/>
                <w:b/>
                <w:sz w:val="20"/>
                <w:szCs w:val="20"/>
                <w:lang w:val="en-AU"/>
              </w:rPr>
            </w:pPr>
            <w:r w:rsidRPr="00954F29">
              <w:rPr>
                <w:rFonts w:ascii="Arial Narrow" w:hAnsi="Arial Narrow" w:cstheme="minorBidi"/>
                <w:b/>
                <w:sz w:val="20"/>
                <w:szCs w:val="20"/>
                <w:lang w:val="en-AU"/>
              </w:rPr>
              <w:t>Frequency</w:t>
            </w:r>
          </w:p>
        </w:tc>
        <w:tc>
          <w:tcPr>
            <w:tcW w:w="1915" w:type="dxa"/>
            <w:vAlign w:val="center"/>
          </w:tcPr>
          <w:p w14:paraId="5150A9BD" w14:textId="77777777" w:rsidR="00447F60" w:rsidRPr="00954F29" w:rsidRDefault="00447F60" w:rsidP="00447F60">
            <w:pPr>
              <w:jc w:val="center"/>
              <w:rPr>
                <w:rFonts w:ascii="Arial Narrow" w:hAnsi="Arial Narrow" w:cstheme="minorBidi"/>
                <w:sz w:val="20"/>
                <w:szCs w:val="20"/>
                <w:lang w:val="en-AU"/>
              </w:rPr>
            </w:pPr>
            <w:r w:rsidRPr="00954F29">
              <w:rPr>
                <w:rFonts w:ascii="Arial Narrow" w:hAnsi="Arial Narrow" w:cstheme="minorBidi"/>
                <w:sz w:val="20"/>
                <w:szCs w:val="20"/>
                <w:lang w:val="en-AU"/>
              </w:rPr>
              <w:t>8</w:t>
            </w:r>
          </w:p>
        </w:tc>
        <w:tc>
          <w:tcPr>
            <w:tcW w:w="1915" w:type="dxa"/>
            <w:vAlign w:val="center"/>
          </w:tcPr>
          <w:p w14:paraId="1E8C8CC8" w14:textId="77777777" w:rsidR="00447F60" w:rsidRPr="00954F29" w:rsidRDefault="00447F60" w:rsidP="00447F60">
            <w:pPr>
              <w:jc w:val="center"/>
              <w:rPr>
                <w:rFonts w:ascii="Arial Narrow" w:hAnsi="Arial Narrow" w:cstheme="minorBidi"/>
                <w:sz w:val="20"/>
                <w:szCs w:val="20"/>
                <w:lang w:val="en-AU"/>
              </w:rPr>
            </w:pPr>
            <w:r w:rsidRPr="00954F29">
              <w:rPr>
                <w:rFonts w:ascii="Arial Narrow" w:hAnsi="Arial Narrow" w:cstheme="minorBidi"/>
                <w:sz w:val="20"/>
                <w:szCs w:val="20"/>
                <w:lang w:val="en-AU"/>
              </w:rPr>
              <w:t>14</w:t>
            </w:r>
          </w:p>
        </w:tc>
        <w:tc>
          <w:tcPr>
            <w:tcW w:w="1915" w:type="dxa"/>
            <w:vAlign w:val="center"/>
          </w:tcPr>
          <w:p w14:paraId="11019553" w14:textId="77777777" w:rsidR="00447F60" w:rsidRPr="00954F29" w:rsidRDefault="00447F60" w:rsidP="00447F60">
            <w:pPr>
              <w:jc w:val="center"/>
              <w:rPr>
                <w:rFonts w:ascii="Arial Narrow" w:hAnsi="Arial Narrow" w:cstheme="minorBidi"/>
                <w:sz w:val="20"/>
                <w:szCs w:val="20"/>
                <w:lang w:val="en-AU"/>
              </w:rPr>
            </w:pPr>
            <w:r w:rsidRPr="00954F29">
              <w:rPr>
                <w:rFonts w:ascii="Arial Narrow" w:hAnsi="Arial Narrow" w:cstheme="minorBidi"/>
                <w:sz w:val="20"/>
                <w:szCs w:val="20"/>
                <w:lang w:val="en-AU"/>
              </w:rPr>
              <w:t>25</w:t>
            </w:r>
          </w:p>
        </w:tc>
        <w:tc>
          <w:tcPr>
            <w:tcW w:w="1916" w:type="dxa"/>
            <w:vAlign w:val="center"/>
          </w:tcPr>
          <w:p w14:paraId="04CA3B44" w14:textId="77777777" w:rsidR="00447F60" w:rsidRPr="00954F29" w:rsidRDefault="00447F60" w:rsidP="00447F60">
            <w:pPr>
              <w:jc w:val="center"/>
              <w:rPr>
                <w:rFonts w:ascii="Arial Narrow" w:hAnsi="Arial Narrow" w:cstheme="minorBidi"/>
                <w:sz w:val="20"/>
                <w:szCs w:val="20"/>
                <w:lang w:val="en-AU"/>
              </w:rPr>
            </w:pPr>
            <w:r w:rsidRPr="00954F29">
              <w:rPr>
                <w:rFonts w:ascii="Arial Narrow" w:hAnsi="Arial Narrow" w:cstheme="minorBidi"/>
                <w:sz w:val="20"/>
                <w:szCs w:val="20"/>
                <w:lang w:val="en-AU"/>
              </w:rPr>
              <w:t>53</w:t>
            </w:r>
          </w:p>
        </w:tc>
      </w:tr>
    </w:tbl>
    <w:p w14:paraId="796138C0" w14:textId="77777777" w:rsidR="00954F29" w:rsidRPr="00954F29" w:rsidRDefault="00954F29" w:rsidP="00954F29">
      <w:pPr>
        <w:jc w:val="both"/>
        <w:rPr>
          <w:rFonts w:ascii="Arial Narrow" w:hAnsi="Arial Narrow" w:cstheme="minorBidi"/>
          <w:b/>
          <w:sz w:val="22"/>
          <w:szCs w:val="22"/>
          <w:lang w:val="en-AU"/>
        </w:rPr>
      </w:pPr>
      <w:r w:rsidRPr="00954F29">
        <w:rPr>
          <w:rFonts w:ascii="Arial Narrow" w:hAnsi="Arial Narrow" w:cstheme="minorBidi"/>
          <w:b/>
          <w:noProof/>
          <w:sz w:val="22"/>
          <w:szCs w:val="22"/>
        </w:rPr>
        <w:drawing>
          <wp:inline distT="0" distB="0" distL="0" distR="0" wp14:anchorId="0601EBC7" wp14:editId="567134A6">
            <wp:extent cx="3220085" cy="2375065"/>
            <wp:effectExtent l="0" t="0" r="18415" b="635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AEB64D" w14:textId="77777777" w:rsidR="00447F60" w:rsidRPr="00954F29" w:rsidRDefault="00447F60" w:rsidP="00447F60">
      <w:pPr>
        <w:spacing w:before="120"/>
        <w:jc w:val="both"/>
        <w:rPr>
          <w:rFonts w:ascii="Arial Narrow" w:hAnsi="Arial Narrow" w:cstheme="minorBidi"/>
          <w:b/>
          <w:bCs/>
          <w:color w:val="0070C0"/>
          <w:sz w:val="22"/>
          <w:szCs w:val="22"/>
        </w:rPr>
      </w:pPr>
      <w:r w:rsidRPr="00954F29">
        <w:rPr>
          <w:rFonts w:ascii="Arial Narrow" w:hAnsi="Arial Narrow" w:cstheme="minorBidi"/>
          <w:b/>
          <w:bCs/>
          <w:color w:val="0070C0"/>
          <w:sz w:val="22"/>
          <w:szCs w:val="22"/>
        </w:rPr>
        <w:t>Figure 1: Duration of Video game playing session in children.</w:t>
      </w:r>
    </w:p>
    <w:p w14:paraId="21CB059A" w14:textId="4FFDA7BC" w:rsidR="00954F29" w:rsidRDefault="00954F29" w:rsidP="00954F29">
      <w:pPr>
        <w:jc w:val="both"/>
        <w:rPr>
          <w:rFonts w:ascii="Arial Narrow" w:hAnsi="Arial Narrow" w:cstheme="minorBidi"/>
          <w:b/>
          <w:sz w:val="22"/>
          <w:szCs w:val="22"/>
          <w:lang w:val="en-AU"/>
        </w:rPr>
      </w:pPr>
    </w:p>
    <w:p w14:paraId="5118B28F" w14:textId="77777777" w:rsidR="002F774E" w:rsidRPr="00954F29" w:rsidRDefault="002F774E" w:rsidP="00954F29">
      <w:pPr>
        <w:jc w:val="both"/>
        <w:rPr>
          <w:rFonts w:ascii="Arial Narrow" w:hAnsi="Arial Narrow" w:cstheme="minorBidi"/>
          <w:b/>
          <w:sz w:val="22"/>
          <w:szCs w:val="22"/>
          <w:lang w:val="en-AU"/>
        </w:rPr>
      </w:pPr>
    </w:p>
    <w:p w14:paraId="3E811273" w14:textId="77777777"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noProof/>
          <w:sz w:val="22"/>
          <w:szCs w:val="22"/>
        </w:rPr>
        <w:drawing>
          <wp:inline distT="0" distB="0" distL="0" distR="0" wp14:anchorId="41D0E5EC" wp14:editId="4812F45C">
            <wp:extent cx="3238500" cy="2175469"/>
            <wp:effectExtent l="0" t="0" r="0" b="15875"/>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4CF750" w14:textId="77777777" w:rsidR="00447F60" w:rsidRPr="00954F29" w:rsidRDefault="00447F60" w:rsidP="00447F60">
      <w:pPr>
        <w:spacing w:before="120"/>
        <w:jc w:val="both"/>
        <w:rPr>
          <w:rFonts w:ascii="Arial Narrow" w:hAnsi="Arial Narrow" w:cstheme="minorBidi"/>
          <w:b/>
          <w:bCs/>
          <w:color w:val="0070C0"/>
          <w:sz w:val="22"/>
          <w:szCs w:val="22"/>
        </w:rPr>
      </w:pPr>
      <w:r w:rsidRPr="00954F29">
        <w:rPr>
          <w:rFonts w:ascii="Arial Narrow" w:hAnsi="Arial Narrow" w:cstheme="minorBidi"/>
          <w:b/>
          <w:bCs/>
          <w:color w:val="0070C0"/>
          <w:sz w:val="22"/>
          <w:szCs w:val="22"/>
        </w:rPr>
        <w:t>Figure 2: Platform used by children for playing games</w:t>
      </w:r>
    </w:p>
    <w:p w14:paraId="78ADA0D0" w14:textId="156A6D17" w:rsidR="00954F29" w:rsidRDefault="00954F29" w:rsidP="00954F29">
      <w:pPr>
        <w:jc w:val="both"/>
        <w:rPr>
          <w:rFonts w:ascii="Arial Narrow" w:hAnsi="Arial Narrow" w:cstheme="minorBidi"/>
          <w:sz w:val="22"/>
          <w:szCs w:val="22"/>
          <w:lang w:val="en-AU"/>
        </w:rPr>
      </w:pPr>
    </w:p>
    <w:p w14:paraId="2EE7D1F0" w14:textId="77777777" w:rsidR="002F774E" w:rsidRPr="00954F29" w:rsidRDefault="002F774E" w:rsidP="00954F29">
      <w:pPr>
        <w:jc w:val="both"/>
        <w:rPr>
          <w:rFonts w:ascii="Arial Narrow" w:hAnsi="Arial Narrow" w:cstheme="minorBidi"/>
          <w:sz w:val="22"/>
          <w:szCs w:val="22"/>
          <w:lang w:val="en-AU"/>
        </w:rPr>
      </w:pPr>
    </w:p>
    <w:p w14:paraId="56472454" w14:textId="77777777"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noProof/>
          <w:sz w:val="22"/>
          <w:szCs w:val="22"/>
        </w:rPr>
        <w:drawing>
          <wp:inline distT="0" distB="0" distL="0" distR="0" wp14:anchorId="66159B6A" wp14:editId="14C703FD">
            <wp:extent cx="3238500" cy="2632668"/>
            <wp:effectExtent l="0" t="0" r="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6ADB69" w14:textId="77777777" w:rsidR="00447F60" w:rsidRPr="00954F29" w:rsidRDefault="00447F60" w:rsidP="00447F60">
      <w:pPr>
        <w:spacing w:before="120"/>
        <w:jc w:val="both"/>
        <w:rPr>
          <w:rFonts w:ascii="Arial Narrow" w:hAnsi="Arial Narrow" w:cstheme="minorBidi"/>
          <w:b/>
          <w:bCs/>
          <w:color w:val="0070C0"/>
          <w:sz w:val="22"/>
          <w:szCs w:val="22"/>
        </w:rPr>
      </w:pPr>
      <w:r w:rsidRPr="00954F29">
        <w:rPr>
          <w:rFonts w:ascii="Arial Narrow" w:hAnsi="Arial Narrow" w:cstheme="minorBidi"/>
          <w:b/>
          <w:bCs/>
          <w:color w:val="0070C0"/>
          <w:sz w:val="22"/>
          <w:szCs w:val="22"/>
        </w:rPr>
        <w:t>Figure 3: Genre of video games children played regularly</w:t>
      </w:r>
    </w:p>
    <w:p w14:paraId="5AA67A60" w14:textId="152F9D41"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lastRenderedPageBreak/>
        <w:t xml:space="preserve">Almost 50% children played ‘Other’ games, on elaborating this category most participants told they play fighting games like tomb raider, call of duty, GTA. </w:t>
      </w:r>
      <w:r w:rsidR="00447F60" w:rsidRPr="00954F29">
        <w:rPr>
          <w:rFonts w:ascii="Arial Narrow" w:hAnsi="Arial Narrow" w:cstheme="minorBidi"/>
          <w:sz w:val="22"/>
          <w:szCs w:val="22"/>
          <w:lang w:val="en-AU"/>
        </w:rPr>
        <w:t>So,</w:t>
      </w:r>
      <w:r w:rsidRPr="00954F29">
        <w:rPr>
          <w:rFonts w:ascii="Arial Narrow" w:hAnsi="Arial Narrow" w:cstheme="minorBidi"/>
          <w:sz w:val="22"/>
          <w:szCs w:val="22"/>
          <w:lang w:val="en-AU"/>
        </w:rPr>
        <w:t xml:space="preserve"> the net percentage of violent games assessed by this data became 60%. Racing games were played by 20% children and games like bubble smasher, candy crush, mine craft, subway surfers were played by almost 20% children. </w:t>
      </w:r>
    </w:p>
    <w:p w14:paraId="0AD393E4" w14:textId="77777777" w:rsidR="00954F29" w:rsidRPr="00954F29" w:rsidRDefault="00954F29" w:rsidP="00954F29">
      <w:pPr>
        <w:jc w:val="both"/>
        <w:rPr>
          <w:rFonts w:ascii="Arial Narrow" w:hAnsi="Arial Narrow" w:cstheme="minorBidi"/>
          <w:sz w:val="22"/>
          <w:szCs w:val="22"/>
          <w:lang w:val="en-AU"/>
        </w:rPr>
      </w:pPr>
    </w:p>
    <w:p w14:paraId="53BDD038" w14:textId="4820A7B5" w:rsidR="00954F29" w:rsidRPr="00954F29" w:rsidRDefault="00954F29" w:rsidP="00447F60">
      <w:pPr>
        <w:spacing w:after="120"/>
        <w:jc w:val="both"/>
        <w:rPr>
          <w:rFonts w:ascii="Arial Narrow" w:hAnsi="Arial Narrow" w:cstheme="minorBidi"/>
          <w:b/>
          <w:bCs/>
          <w:color w:val="0070C0"/>
          <w:sz w:val="22"/>
          <w:szCs w:val="22"/>
        </w:rPr>
      </w:pPr>
      <w:r w:rsidRPr="00954F29">
        <w:rPr>
          <w:rFonts w:ascii="Arial Narrow" w:hAnsi="Arial Narrow" w:cstheme="minorBidi"/>
          <w:b/>
          <w:bCs/>
          <w:color w:val="0070C0"/>
          <w:sz w:val="22"/>
          <w:szCs w:val="22"/>
        </w:rPr>
        <w:t>Table 2: Association between frequency of violent video games with fighting and arguing frequency of children</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596"/>
        <w:gridCol w:w="388"/>
        <w:gridCol w:w="405"/>
        <w:gridCol w:w="348"/>
        <w:gridCol w:w="604"/>
        <w:gridCol w:w="182"/>
        <w:gridCol w:w="183"/>
        <w:gridCol w:w="388"/>
        <w:gridCol w:w="724"/>
        <w:gridCol w:w="424"/>
        <w:gridCol w:w="427"/>
        <w:gridCol w:w="365"/>
      </w:tblGrid>
      <w:tr w:rsidR="00626F02" w:rsidRPr="00626F02" w14:paraId="4658E607" w14:textId="77777777" w:rsidTr="00626F02">
        <w:trPr>
          <w:cantSplit/>
        </w:trPr>
        <w:tc>
          <w:tcPr>
            <w:tcW w:w="1965" w:type="pct"/>
            <w:vMerge w:val="restart"/>
            <w:shd w:val="clear" w:color="auto" w:fill="FFFFFF"/>
            <w:vAlign w:val="center"/>
          </w:tcPr>
          <w:p w14:paraId="33E9D1C8" w14:textId="5F58A8B4"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Does</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the</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child</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play</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games</w:t>
            </w:r>
            <w:r w:rsidR="00626F02" w:rsidRPr="00626F02">
              <w:rPr>
                <w:rFonts w:ascii="Arial Narrow" w:hAnsi="Arial Narrow" w:cstheme="minorBidi"/>
                <w:sz w:val="18"/>
                <w:szCs w:val="18"/>
                <w:lang w:val="en-AU"/>
              </w:rPr>
              <w:t xml:space="preserve"> have </w:t>
            </w:r>
            <w:r w:rsidRPr="00954F29">
              <w:rPr>
                <w:rFonts w:ascii="Arial Narrow" w:hAnsi="Arial Narrow" w:cstheme="minorBidi"/>
                <w:sz w:val="18"/>
                <w:szCs w:val="18"/>
                <w:lang w:val="en-AU"/>
              </w:rPr>
              <w:t>strong</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language</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blood</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violence</w:t>
            </w:r>
          </w:p>
        </w:tc>
        <w:tc>
          <w:tcPr>
            <w:tcW w:w="1217" w:type="pct"/>
            <w:gridSpan w:val="3"/>
            <w:shd w:val="clear" w:color="auto" w:fill="FFFFFF"/>
            <w:vAlign w:val="center"/>
          </w:tcPr>
          <w:p w14:paraId="2C21AC8A" w14:textId="24CA560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How</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many</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times</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does</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child</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get</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into</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fight</w:t>
            </w:r>
          </w:p>
        </w:tc>
        <w:tc>
          <w:tcPr>
            <w:tcW w:w="374" w:type="pct"/>
            <w:gridSpan w:val="2"/>
            <w:shd w:val="clear" w:color="auto" w:fill="FFFFFF"/>
            <w:vAlign w:val="center"/>
          </w:tcPr>
          <w:p w14:paraId="22E4FD88"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P- Value</w:t>
            </w:r>
          </w:p>
        </w:tc>
        <w:tc>
          <w:tcPr>
            <w:tcW w:w="1068" w:type="pct"/>
            <w:gridSpan w:val="4"/>
            <w:shd w:val="clear" w:color="auto" w:fill="FFFFFF"/>
            <w:vAlign w:val="center"/>
          </w:tcPr>
          <w:p w14:paraId="45DF0440" w14:textId="4F247EAC"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How</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many</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times</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does</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child</w:t>
            </w:r>
            <w:r w:rsidR="00626F02" w:rsidRPr="00626F02">
              <w:rPr>
                <w:rFonts w:ascii="Arial Narrow" w:hAnsi="Arial Narrow" w:cstheme="minorBidi"/>
                <w:sz w:val="18"/>
                <w:szCs w:val="18"/>
                <w:lang w:val="en-AU"/>
              </w:rPr>
              <w:t xml:space="preserve"> </w:t>
            </w:r>
            <w:r w:rsidRPr="00954F29">
              <w:rPr>
                <w:rFonts w:ascii="Arial Narrow" w:hAnsi="Arial Narrow" w:cstheme="minorBidi"/>
                <w:sz w:val="18"/>
                <w:szCs w:val="18"/>
                <w:lang w:val="en-AU"/>
              </w:rPr>
              <w:t>argue</w:t>
            </w:r>
          </w:p>
        </w:tc>
        <w:tc>
          <w:tcPr>
            <w:tcW w:w="376" w:type="pct"/>
            <w:gridSpan w:val="2"/>
            <w:shd w:val="clear" w:color="auto" w:fill="FFFFFF"/>
            <w:vAlign w:val="center"/>
          </w:tcPr>
          <w:p w14:paraId="17B2EDC9"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P- Value</w:t>
            </w:r>
          </w:p>
        </w:tc>
      </w:tr>
      <w:tr w:rsidR="00626F02" w:rsidRPr="00626F02" w14:paraId="50C6B822" w14:textId="77777777" w:rsidTr="00626F02">
        <w:trPr>
          <w:cantSplit/>
          <w:trHeight w:val="1903"/>
        </w:trPr>
        <w:tc>
          <w:tcPr>
            <w:tcW w:w="1965" w:type="pct"/>
            <w:vMerge/>
            <w:shd w:val="clear" w:color="auto" w:fill="FFFFFF"/>
            <w:vAlign w:val="center"/>
          </w:tcPr>
          <w:p w14:paraId="5B7D623F" w14:textId="77777777" w:rsidR="00954F29" w:rsidRPr="00954F29" w:rsidRDefault="00954F29" w:rsidP="00626F02">
            <w:pPr>
              <w:jc w:val="center"/>
              <w:rPr>
                <w:rFonts w:ascii="Arial Narrow" w:hAnsi="Arial Narrow" w:cstheme="minorBidi"/>
                <w:sz w:val="18"/>
                <w:szCs w:val="18"/>
                <w:lang w:val="en-AU"/>
              </w:rPr>
            </w:pPr>
          </w:p>
        </w:tc>
        <w:tc>
          <w:tcPr>
            <w:tcW w:w="302" w:type="pct"/>
            <w:shd w:val="clear" w:color="auto" w:fill="FFFFFF"/>
            <w:vAlign w:val="center"/>
          </w:tcPr>
          <w:p w14:paraId="742F0491"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Never</w:t>
            </w:r>
          </w:p>
        </w:tc>
        <w:tc>
          <w:tcPr>
            <w:tcW w:w="476" w:type="pct"/>
            <w:shd w:val="clear" w:color="auto" w:fill="FFFFFF"/>
            <w:vAlign w:val="center"/>
          </w:tcPr>
          <w:p w14:paraId="4ACF2E47"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Once in month</w:t>
            </w:r>
          </w:p>
        </w:tc>
        <w:tc>
          <w:tcPr>
            <w:tcW w:w="439" w:type="pct"/>
            <w:shd w:val="clear" w:color="auto" w:fill="FFFFFF"/>
            <w:vAlign w:val="center"/>
          </w:tcPr>
          <w:p w14:paraId="092F4086"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Once in week</w:t>
            </w:r>
          </w:p>
        </w:tc>
        <w:tc>
          <w:tcPr>
            <w:tcW w:w="286" w:type="pct"/>
            <w:shd w:val="clear" w:color="auto" w:fill="FFFFFF"/>
            <w:vAlign w:val="center"/>
          </w:tcPr>
          <w:p w14:paraId="74CB0947"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Everyday</w:t>
            </w:r>
          </w:p>
        </w:tc>
        <w:tc>
          <w:tcPr>
            <w:tcW w:w="177" w:type="pct"/>
            <w:gridSpan w:val="2"/>
            <w:vMerge w:val="restart"/>
            <w:shd w:val="clear" w:color="auto" w:fill="FFFFFF"/>
            <w:vAlign w:val="center"/>
          </w:tcPr>
          <w:p w14:paraId="2C2FD644" w14:textId="77777777" w:rsidR="00954F29" w:rsidRPr="00954F29" w:rsidRDefault="00954F29" w:rsidP="00626F02">
            <w:pPr>
              <w:jc w:val="center"/>
              <w:rPr>
                <w:rFonts w:ascii="Arial Narrow" w:hAnsi="Arial Narrow" w:cstheme="minorBidi"/>
                <w:sz w:val="18"/>
                <w:szCs w:val="18"/>
                <w:lang w:val="en-AU"/>
              </w:rPr>
            </w:pPr>
          </w:p>
          <w:p w14:paraId="423BB0B7" w14:textId="77777777" w:rsidR="00954F29" w:rsidRPr="00954F29" w:rsidRDefault="00954F29" w:rsidP="00626F02">
            <w:pPr>
              <w:jc w:val="center"/>
              <w:rPr>
                <w:rFonts w:ascii="Arial Narrow" w:hAnsi="Arial Narrow" w:cstheme="minorBidi"/>
                <w:sz w:val="18"/>
                <w:szCs w:val="18"/>
                <w:lang w:val="en-AU"/>
              </w:rPr>
            </w:pPr>
          </w:p>
          <w:p w14:paraId="06F7374C"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0.000</w:t>
            </w:r>
          </w:p>
        </w:tc>
        <w:tc>
          <w:tcPr>
            <w:tcW w:w="290" w:type="pct"/>
            <w:shd w:val="clear" w:color="auto" w:fill="FFFFFF"/>
            <w:vAlign w:val="center"/>
          </w:tcPr>
          <w:p w14:paraId="551117C7"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Never</w:t>
            </w:r>
          </w:p>
        </w:tc>
        <w:tc>
          <w:tcPr>
            <w:tcW w:w="488" w:type="pct"/>
            <w:shd w:val="clear" w:color="auto" w:fill="FFFFFF"/>
            <w:vAlign w:val="center"/>
          </w:tcPr>
          <w:p w14:paraId="0BCA1DD7"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Sometimes</w:t>
            </w:r>
          </w:p>
        </w:tc>
        <w:tc>
          <w:tcPr>
            <w:tcW w:w="404" w:type="pct"/>
            <w:gridSpan w:val="2"/>
            <w:shd w:val="clear" w:color="auto" w:fill="FFFFFF"/>
            <w:vAlign w:val="center"/>
          </w:tcPr>
          <w:p w14:paraId="63E76DD6"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Often/Always</w:t>
            </w:r>
          </w:p>
        </w:tc>
        <w:tc>
          <w:tcPr>
            <w:tcW w:w="174" w:type="pct"/>
            <w:vMerge w:val="restart"/>
            <w:shd w:val="clear" w:color="auto" w:fill="FFFFFF"/>
            <w:vAlign w:val="center"/>
          </w:tcPr>
          <w:p w14:paraId="406D9571" w14:textId="77777777" w:rsidR="00954F29" w:rsidRPr="00954F29" w:rsidRDefault="00954F29" w:rsidP="00626F02">
            <w:pPr>
              <w:jc w:val="center"/>
              <w:rPr>
                <w:rFonts w:ascii="Arial Narrow" w:hAnsi="Arial Narrow" w:cstheme="minorBidi"/>
                <w:sz w:val="18"/>
                <w:szCs w:val="18"/>
                <w:lang w:val="en-AU"/>
              </w:rPr>
            </w:pPr>
          </w:p>
          <w:p w14:paraId="470ADCB4" w14:textId="77777777" w:rsidR="00954F29" w:rsidRPr="00954F29" w:rsidRDefault="00954F29" w:rsidP="00626F02">
            <w:pPr>
              <w:jc w:val="center"/>
              <w:rPr>
                <w:rFonts w:ascii="Arial Narrow" w:hAnsi="Arial Narrow" w:cstheme="minorBidi"/>
                <w:sz w:val="18"/>
                <w:szCs w:val="18"/>
                <w:lang w:val="en-AU"/>
              </w:rPr>
            </w:pPr>
          </w:p>
          <w:p w14:paraId="06C1B844"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0.000</w:t>
            </w:r>
          </w:p>
        </w:tc>
      </w:tr>
      <w:tr w:rsidR="00626F02" w:rsidRPr="00626F02" w14:paraId="046081D5" w14:textId="77777777" w:rsidTr="00626F02">
        <w:trPr>
          <w:cantSplit/>
        </w:trPr>
        <w:tc>
          <w:tcPr>
            <w:tcW w:w="1965" w:type="pct"/>
            <w:shd w:val="clear" w:color="auto" w:fill="FFFFFF"/>
            <w:vAlign w:val="center"/>
          </w:tcPr>
          <w:p w14:paraId="7292C95D"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Yes, with most violent content</w:t>
            </w:r>
          </w:p>
        </w:tc>
        <w:tc>
          <w:tcPr>
            <w:tcW w:w="302" w:type="pct"/>
            <w:shd w:val="clear" w:color="auto" w:fill="FFFFFF"/>
            <w:vAlign w:val="center"/>
          </w:tcPr>
          <w:p w14:paraId="0443ECE6"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0</w:t>
            </w:r>
          </w:p>
        </w:tc>
        <w:tc>
          <w:tcPr>
            <w:tcW w:w="476" w:type="pct"/>
            <w:shd w:val="clear" w:color="auto" w:fill="FFFFFF"/>
            <w:vAlign w:val="center"/>
          </w:tcPr>
          <w:p w14:paraId="3CE3EDA0"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0</w:t>
            </w:r>
          </w:p>
        </w:tc>
        <w:tc>
          <w:tcPr>
            <w:tcW w:w="439" w:type="pct"/>
            <w:shd w:val="clear" w:color="auto" w:fill="FFFFFF"/>
            <w:vAlign w:val="center"/>
          </w:tcPr>
          <w:p w14:paraId="0F1FE433"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46</w:t>
            </w:r>
          </w:p>
        </w:tc>
        <w:tc>
          <w:tcPr>
            <w:tcW w:w="286" w:type="pct"/>
            <w:shd w:val="clear" w:color="auto" w:fill="FFFFFF"/>
            <w:vAlign w:val="center"/>
          </w:tcPr>
          <w:p w14:paraId="55824088"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16</w:t>
            </w:r>
          </w:p>
        </w:tc>
        <w:tc>
          <w:tcPr>
            <w:tcW w:w="177" w:type="pct"/>
            <w:gridSpan w:val="2"/>
            <w:vMerge/>
            <w:shd w:val="clear" w:color="auto" w:fill="FFFFFF"/>
            <w:vAlign w:val="center"/>
          </w:tcPr>
          <w:p w14:paraId="00F2909B" w14:textId="77777777" w:rsidR="00954F29" w:rsidRPr="00954F29" w:rsidRDefault="00954F29" w:rsidP="00626F02">
            <w:pPr>
              <w:jc w:val="center"/>
              <w:rPr>
                <w:rFonts w:ascii="Arial Narrow" w:hAnsi="Arial Narrow" w:cstheme="minorBidi"/>
                <w:sz w:val="18"/>
                <w:szCs w:val="18"/>
                <w:lang w:val="en-AU"/>
              </w:rPr>
            </w:pPr>
          </w:p>
        </w:tc>
        <w:tc>
          <w:tcPr>
            <w:tcW w:w="290" w:type="pct"/>
            <w:shd w:val="clear" w:color="auto" w:fill="FFFFFF"/>
            <w:vAlign w:val="center"/>
          </w:tcPr>
          <w:p w14:paraId="74A22CB3"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0</w:t>
            </w:r>
          </w:p>
        </w:tc>
        <w:tc>
          <w:tcPr>
            <w:tcW w:w="488" w:type="pct"/>
            <w:shd w:val="clear" w:color="auto" w:fill="FFFFFF"/>
            <w:vAlign w:val="center"/>
          </w:tcPr>
          <w:p w14:paraId="0C99B72F"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56</w:t>
            </w:r>
          </w:p>
        </w:tc>
        <w:tc>
          <w:tcPr>
            <w:tcW w:w="404" w:type="pct"/>
            <w:gridSpan w:val="2"/>
            <w:shd w:val="clear" w:color="auto" w:fill="FFFFFF"/>
            <w:vAlign w:val="center"/>
          </w:tcPr>
          <w:p w14:paraId="0015312A"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6</w:t>
            </w:r>
          </w:p>
        </w:tc>
        <w:tc>
          <w:tcPr>
            <w:tcW w:w="174" w:type="pct"/>
            <w:vMerge/>
            <w:shd w:val="clear" w:color="auto" w:fill="FFFFFF"/>
            <w:vAlign w:val="center"/>
          </w:tcPr>
          <w:p w14:paraId="480BB661" w14:textId="77777777" w:rsidR="00954F29" w:rsidRPr="00954F29" w:rsidRDefault="00954F29" w:rsidP="00626F02">
            <w:pPr>
              <w:jc w:val="center"/>
              <w:rPr>
                <w:rFonts w:ascii="Arial Narrow" w:hAnsi="Arial Narrow" w:cstheme="minorBidi"/>
                <w:sz w:val="18"/>
                <w:szCs w:val="18"/>
                <w:lang w:val="en-AU"/>
              </w:rPr>
            </w:pPr>
          </w:p>
        </w:tc>
      </w:tr>
      <w:tr w:rsidR="00626F02" w:rsidRPr="00626F02" w14:paraId="7A01AB87" w14:textId="77777777" w:rsidTr="00626F02">
        <w:trPr>
          <w:cantSplit/>
          <w:trHeight w:val="75"/>
        </w:trPr>
        <w:tc>
          <w:tcPr>
            <w:tcW w:w="1965" w:type="pct"/>
            <w:shd w:val="clear" w:color="auto" w:fill="FFFFFF"/>
            <w:vAlign w:val="center"/>
          </w:tcPr>
          <w:p w14:paraId="05617A49"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Yes, with mild violent content</w:t>
            </w:r>
          </w:p>
        </w:tc>
        <w:tc>
          <w:tcPr>
            <w:tcW w:w="302" w:type="pct"/>
            <w:shd w:val="clear" w:color="auto" w:fill="FFFFFF"/>
            <w:vAlign w:val="center"/>
          </w:tcPr>
          <w:p w14:paraId="079CF4F3"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18</w:t>
            </w:r>
          </w:p>
        </w:tc>
        <w:tc>
          <w:tcPr>
            <w:tcW w:w="476" w:type="pct"/>
            <w:shd w:val="clear" w:color="auto" w:fill="FFFFFF"/>
            <w:vAlign w:val="center"/>
          </w:tcPr>
          <w:p w14:paraId="2B6DCB1F"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14</w:t>
            </w:r>
          </w:p>
        </w:tc>
        <w:tc>
          <w:tcPr>
            <w:tcW w:w="439" w:type="pct"/>
            <w:shd w:val="clear" w:color="auto" w:fill="FFFFFF"/>
            <w:vAlign w:val="center"/>
          </w:tcPr>
          <w:p w14:paraId="2E162A9F"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0</w:t>
            </w:r>
          </w:p>
        </w:tc>
        <w:tc>
          <w:tcPr>
            <w:tcW w:w="286" w:type="pct"/>
            <w:shd w:val="clear" w:color="auto" w:fill="FFFFFF"/>
            <w:vAlign w:val="center"/>
          </w:tcPr>
          <w:p w14:paraId="236DDEBE"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6</w:t>
            </w:r>
          </w:p>
        </w:tc>
        <w:tc>
          <w:tcPr>
            <w:tcW w:w="177" w:type="pct"/>
            <w:gridSpan w:val="2"/>
            <w:vMerge/>
            <w:shd w:val="clear" w:color="auto" w:fill="FFFFFF"/>
            <w:vAlign w:val="center"/>
          </w:tcPr>
          <w:p w14:paraId="4906F5B7" w14:textId="77777777" w:rsidR="00954F29" w:rsidRPr="00954F29" w:rsidRDefault="00954F29" w:rsidP="00626F02">
            <w:pPr>
              <w:jc w:val="center"/>
              <w:rPr>
                <w:rFonts w:ascii="Arial Narrow" w:hAnsi="Arial Narrow" w:cstheme="minorBidi"/>
                <w:sz w:val="18"/>
                <w:szCs w:val="18"/>
                <w:lang w:val="en-AU"/>
              </w:rPr>
            </w:pPr>
          </w:p>
        </w:tc>
        <w:tc>
          <w:tcPr>
            <w:tcW w:w="290" w:type="pct"/>
            <w:shd w:val="clear" w:color="auto" w:fill="FFFFFF"/>
            <w:vAlign w:val="center"/>
          </w:tcPr>
          <w:p w14:paraId="2B0D4D64"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18</w:t>
            </w:r>
          </w:p>
        </w:tc>
        <w:tc>
          <w:tcPr>
            <w:tcW w:w="488" w:type="pct"/>
            <w:shd w:val="clear" w:color="auto" w:fill="FFFFFF"/>
            <w:vAlign w:val="center"/>
          </w:tcPr>
          <w:p w14:paraId="385EBBFC"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0</w:t>
            </w:r>
          </w:p>
        </w:tc>
        <w:tc>
          <w:tcPr>
            <w:tcW w:w="404" w:type="pct"/>
            <w:gridSpan w:val="2"/>
            <w:shd w:val="clear" w:color="auto" w:fill="FFFFFF"/>
            <w:vAlign w:val="center"/>
          </w:tcPr>
          <w:p w14:paraId="255E9767" w14:textId="77777777" w:rsidR="00954F29" w:rsidRPr="00954F29" w:rsidRDefault="00954F29" w:rsidP="00626F02">
            <w:pPr>
              <w:jc w:val="center"/>
              <w:rPr>
                <w:rFonts w:ascii="Arial Narrow" w:hAnsi="Arial Narrow" w:cstheme="minorBidi"/>
                <w:sz w:val="18"/>
                <w:szCs w:val="18"/>
                <w:lang w:val="en-AU"/>
              </w:rPr>
            </w:pPr>
            <w:r w:rsidRPr="00954F29">
              <w:rPr>
                <w:rFonts w:ascii="Arial Narrow" w:hAnsi="Arial Narrow" w:cstheme="minorBidi"/>
                <w:sz w:val="18"/>
                <w:szCs w:val="18"/>
                <w:lang w:val="en-AU"/>
              </w:rPr>
              <w:t>20</w:t>
            </w:r>
          </w:p>
        </w:tc>
        <w:tc>
          <w:tcPr>
            <w:tcW w:w="174" w:type="pct"/>
            <w:vMerge/>
            <w:shd w:val="clear" w:color="auto" w:fill="FFFFFF"/>
            <w:vAlign w:val="center"/>
          </w:tcPr>
          <w:p w14:paraId="38E310A0" w14:textId="77777777" w:rsidR="00954F29" w:rsidRPr="00954F29" w:rsidRDefault="00954F29" w:rsidP="00626F02">
            <w:pPr>
              <w:jc w:val="center"/>
              <w:rPr>
                <w:rFonts w:ascii="Arial Narrow" w:hAnsi="Arial Narrow" w:cstheme="minorBidi"/>
                <w:sz w:val="18"/>
                <w:szCs w:val="18"/>
                <w:lang w:val="en-AU"/>
              </w:rPr>
            </w:pPr>
          </w:p>
        </w:tc>
      </w:tr>
    </w:tbl>
    <w:p w14:paraId="47E727A1" w14:textId="77777777" w:rsidR="00447F60" w:rsidRDefault="00447F60" w:rsidP="00447F60">
      <w:pPr>
        <w:jc w:val="both"/>
        <w:rPr>
          <w:rFonts w:ascii="Arial Narrow" w:hAnsi="Arial Narrow" w:cstheme="minorBidi"/>
          <w:sz w:val="22"/>
          <w:szCs w:val="22"/>
          <w:lang w:val="en-AU"/>
        </w:rPr>
      </w:pPr>
    </w:p>
    <w:p w14:paraId="339C8776" w14:textId="1705785C" w:rsidR="00447F60" w:rsidRPr="00954F29" w:rsidRDefault="00447F60" w:rsidP="00447F60">
      <w:pPr>
        <w:jc w:val="both"/>
        <w:rPr>
          <w:rFonts w:ascii="Arial Narrow" w:hAnsi="Arial Narrow" w:cstheme="minorBidi"/>
          <w:sz w:val="22"/>
          <w:szCs w:val="22"/>
          <w:lang w:val="en-AU"/>
        </w:rPr>
      </w:pPr>
      <w:r w:rsidRPr="00954F29">
        <w:rPr>
          <w:rFonts w:ascii="Arial Narrow" w:hAnsi="Arial Narrow" w:cstheme="minorBidi"/>
          <w:sz w:val="22"/>
          <w:szCs w:val="22"/>
          <w:lang w:val="en-AU"/>
        </w:rPr>
        <w:t xml:space="preserve">Table above shows the relationship between the frequency of violent video games playing by the children and the frequency of expression of aggressive behaviour. It is clearly seen in the table that the children who played games with more violent content were indulged more in fighting and arguing. Moreover, p-value after applying Pearson chi square test has also revealed that there is an association lying between frequency of violent video game playing and two parameters of assessing aggressive behaviour viz. “Child fighting frequency” and “Child arguing frequency”. </w:t>
      </w:r>
    </w:p>
    <w:p w14:paraId="2D1E5F58" w14:textId="77777777" w:rsidR="00954F29" w:rsidRPr="00954F29" w:rsidRDefault="00954F29" w:rsidP="00954F29">
      <w:pPr>
        <w:jc w:val="both"/>
        <w:rPr>
          <w:rFonts w:ascii="Arial Narrow" w:hAnsi="Arial Narrow" w:cstheme="minorBidi"/>
          <w:sz w:val="22"/>
          <w:szCs w:val="22"/>
          <w:lang w:val="en-AU"/>
        </w:rPr>
      </w:pPr>
    </w:p>
    <w:p w14:paraId="361AD8A0" w14:textId="73B6A52A" w:rsidR="00447F60" w:rsidRPr="00954F29" w:rsidRDefault="00447F60" w:rsidP="008D3DC5">
      <w:pPr>
        <w:spacing w:after="120"/>
        <w:jc w:val="both"/>
        <w:rPr>
          <w:rFonts w:ascii="Arial Narrow" w:hAnsi="Arial Narrow" w:cstheme="minorBidi"/>
          <w:b/>
          <w:bCs/>
          <w:color w:val="0070C0"/>
          <w:sz w:val="22"/>
          <w:szCs w:val="22"/>
        </w:rPr>
      </w:pPr>
      <w:r w:rsidRPr="00954F29">
        <w:rPr>
          <w:rFonts w:ascii="Arial Narrow" w:hAnsi="Arial Narrow" w:cstheme="minorBidi"/>
          <w:b/>
          <w:bCs/>
          <w:color w:val="0070C0"/>
          <w:sz w:val="22"/>
          <w:szCs w:val="22"/>
        </w:rPr>
        <w:t>Table 3</w:t>
      </w:r>
      <w:r w:rsidR="008D3DC5">
        <w:rPr>
          <w:rFonts w:ascii="Arial Narrow" w:hAnsi="Arial Narrow" w:cstheme="minorBidi"/>
          <w:b/>
          <w:bCs/>
          <w:color w:val="0070C0"/>
          <w:sz w:val="22"/>
          <w:szCs w:val="22"/>
        </w:rPr>
        <w:t>:</w:t>
      </w:r>
      <w:r w:rsidR="008D3DC5" w:rsidRPr="008D3DC5">
        <w:rPr>
          <w:rFonts w:ascii="Arial Narrow" w:hAnsi="Arial Narrow" w:cstheme="minorBidi"/>
          <w:b/>
          <w:sz w:val="20"/>
          <w:szCs w:val="20"/>
          <w:lang w:val="en-AU"/>
        </w:rPr>
        <w:t xml:space="preserve"> </w:t>
      </w:r>
      <w:r w:rsidR="008D3DC5" w:rsidRPr="00954F29">
        <w:rPr>
          <w:rFonts w:ascii="Arial Narrow" w:hAnsi="Arial Narrow" w:cstheme="minorBidi"/>
          <w:b/>
          <w:bCs/>
          <w:color w:val="0070C0"/>
          <w:sz w:val="22"/>
          <w:szCs w:val="22"/>
          <w:lang w:val="en-AU"/>
        </w:rPr>
        <w:t>Parental Monitoring of game content</w:t>
      </w:r>
    </w:p>
    <w:tbl>
      <w:tblPr>
        <w:tblStyle w:val="TableGrid"/>
        <w:tblW w:w="0" w:type="auto"/>
        <w:tblLook w:val="04A0" w:firstRow="1" w:lastRow="0" w:firstColumn="1" w:lastColumn="0" w:noHBand="0" w:noVBand="1"/>
      </w:tblPr>
      <w:tblGrid>
        <w:gridCol w:w="1914"/>
        <w:gridCol w:w="1580"/>
        <w:gridCol w:w="1536"/>
      </w:tblGrid>
      <w:tr w:rsidR="00447F60" w:rsidRPr="00954F29" w14:paraId="377BA86B" w14:textId="77777777" w:rsidTr="00626F02">
        <w:tc>
          <w:tcPr>
            <w:tcW w:w="3192" w:type="dxa"/>
            <w:vAlign w:val="center"/>
          </w:tcPr>
          <w:p w14:paraId="3EF53437" w14:textId="77777777" w:rsidR="00447F60" w:rsidRPr="00954F29" w:rsidRDefault="00447F60" w:rsidP="00626F02">
            <w:pPr>
              <w:jc w:val="center"/>
              <w:rPr>
                <w:rFonts w:ascii="Arial Narrow" w:hAnsi="Arial Narrow" w:cstheme="minorBidi"/>
                <w:b/>
                <w:sz w:val="20"/>
                <w:szCs w:val="20"/>
                <w:lang w:val="en-AU"/>
              </w:rPr>
            </w:pPr>
            <w:r w:rsidRPr="00954F29">
              <w:rPr>
                <w:rFonts w:ascii="Arial Narrow" w:hAnsi="Arial Narrow" w:cstheme="minorBidi"/>
                <w:b/>
                <w:sz w:val="20"/>
                <w:szCs w:val="20"/>
                <w:lang w:val="en-AU"/>
              </w:rPr>
              <w:t>Parental Monitoring of game content</w:t>
            </w:r>
          </w:p>
        </w:tc>
        <w:tc>
          <w:tcPr>
            <w:tcW w:w="3192" w:type="dxa"/>
            <w:vAlign w:val="center"/>
          </w:tcPr>
          <w:p w14:paraId="5FE0E8DC" w14:textId="77777777" w:rsidR="00447F60" w:rsidRPr="00954F29" w:rsidRDefault="00447F60" w:rsidP="00626F02">
            <w:pPr>
              <w:jc w:val="center"/>
              <w:rPr>
                <w:rFonts w:ascii="Arial Narrow" w:hAnsi="Arial Narrow" w:cstheme="minorBidi"/>
                <w:b/>
                <w:sz w:val="20"/>
                <w:szCs w:val="20"/>
                <w:lang w:val="en-AU"/>
              </w:rPr>
            </w:pPr>
            <w:r w:rsidRPr="00954F29">
              <w:rPr>
                <w:rFonts w:ascii="Arial Narrow" w:hAnsi="Arial Narrow" w:cstheme="minorBidi"/>
                <w:b/>
                <w:sz w:val="20"/>
                <w:szCs w:val="20"/>
                <w:lang w:val="en-AU"/>
              </w:rPr>
              <w:t>Yes</w:t>
            </w:r>
          </w:p>
        </w:tc>
        <w:tc>
          <w:tcPr>
            <w:tcW w:w="3192" w:type="dxa"/>
            <w:vAlign w:val="center"/>
          </w:tcPr>
          <w:p w14:paraId="525239AE" w14:textId="77777777" w:rsidR="00447F60" w:rsidRPr="00954F29" w:rsidRDefault="00447F60" w:rsidP="00626F02">
            <w:pPr>
              <w:jc w:val="center"/>
              <w:rPr>
                <w:rFonts w:ascii="Arial Narrow" w:hAnsi="Arial Narrow" w:cstheme="minorBidi"/>
                <w:b/>
                <w:sz w:val="20"/>
                <w:szCs w:val="20"/>
                <w:lang w:val="en-AU"/>
              </w:rPr>
            </w:pPr>
            <w:r w:rsidRPr="00954F29">
              <w:rPr>
                <w:rFonts w:ascii="Arial Narrow" w:hAnsi="Arial Narrow" w:cstheme="minorBidi"/>
                <w:b/>
                <w:sz w:val="20"/>
                <w:szCs w:val="20"/>
                <w:lang w:val="en-AU"/>
              </w:rPr>
              <w:t>No</w:t>
            </w:r>
          </w:p>
        </w:tc>
      </w:tr>
      <w:tr w:rsidR="00447F60" w:rsidRPr="00954F29" w14:paraId="5DFE58C0" w14:textId="77777777" w:rsidTr="00626F02">
        <w:tc>
          <w:tcPr>
            <w:tcW w:w="3192" w:type="dxa"/>
            <w:vAlign w:val="center"/>
          </w:tcPr>
          <w:p w14:paraId="1DF8F367" w14:textId="77777777" w:rsidR="00447F60" w:rsidRPr="00954F29" w:rsidRDefault="00447F60" w:rsidP="00626F02">
            <w:pPr>
              <w:jc w:val="center"/>
              <w:rPr>
                <w:rFonts w:ascii="Arial Narrow" w:hAnsi="Arial Narrow" w:cstheme="minorBidi"/>
                <w:b/>
                <w:sz w:val="20"/>
                <w:szCs w:val="20"/>
                <w:lang w:val="en-AU"/>
              </w:rPr>
            </w:pPr>
            <w:r w:rsidRPr="00954F29">
              <w:rPr>
                <w:rFonts w:ascii="Arial Narrow" w:hAnsi="Arial Narrow" w:cstheme="minorBidi"/>
                <w:b/>
                <w:sz w:val="20"/>
                <w:szCs w:val="20"/>
                <w:lang w:val="en-AU"/>
              </w:rPr>
              <w:t>Frequency</w:t>
            </w:r>
          </w:p>
        </w:tc>
        <w:tc>
          <w:tcPr>
            <w:tcW w:w="3192" w:type="dxa"/>
            <w:vAlign w:val="center"/>
          </w:tcPr>
          <w:p w14:paraId="729E8AC9" w14:textId="77777777" w:rsidR="00447F60" w:rsidRPr="00954F29" w:rsidRDefault="00447F60" w:rsidP="00626F02">
            <w:pPr>
              <w:jc w:val="center"/>
              <w:rPr>
                <w:rFonts w:ascii="Arial Narrow" w:hAnsi="Arial Narrow" w:cstheme="minorBidi"/>
                <w:sz w:val="20"/>
                <w:szCs w:val="20"/>
                <w:lang w:val="en-AU"/>
              </w:rPr>
            </w:pPr>
            <w:r w:rsidRPr="00954F29">
              <w:rPr>
                <w:rFonts w:ascii="Arial Narrow" w:hAnsi="Arial Narrow" w:cstheme="minorBidi"/>
                <w:sz w:val="20"/>
                <w:szCs w:val="20"/>
                <w:lang w:val="en-AU"/>
              </w:rPr>
              <w:t>88</w:t>
            </w:r>
          </w:p>
        </w:tc>
        <w:tc>
          <w:tcPr>
            <w:tcW w:w="3192" w:type="dxa"/>
            <w:vAlign w:val="center"/>
          </w:tcPr>
          <w:p w14:paraId="473F2F17" w14:textId="77777777" w:rsidR="00447F60" w:rsidRPr="00954F29" w:rsidRDefault="00447F60" w:rsidP="00626F02">
            <w:pPr>
              <w:jc w:val="center"/>
              <w:rPr>
                <w:rFonts w:ascii="Arial Narrow" w:hAnsi="Arial Narrow" w:cstheme="minorBidi"/>
                <w:sz w:val="20"/>
                <w:szCs w:val="20"/>
                <w:lang w:val="en-AU"/>
              </w:rPr>
            </w:pPr>
            <w:r w:rsidRPr="00954F29">
              <w:rPr>
                <w:rFonts w:ascii="Arial Narrow" w:hAnsi="Arial Narrow" w:cstheme="minorBidi"/>
                <w:sz w:val="20"/>
                <w:szCs w:val="20"/>
                <w:lang w:val="en-AU"/>
              </w:rPr>
              <w:t>12</w:t>
            </w:r>
          </w:p>
        </w:tc>
      </w:tr>
    </w:tbl>
    <w:p w14:paraId="626879D1" w14:textId="77777777" w:rsidR="00071CAF" w:rsidRPr="00326A33" w:rsidRDefault="00071CAF" w:rsidP="00071CAF">
      <w:pPr>
        <w:jc w:val="both"/>
        <w:rPr>
          <w:rFonts w:ascii="Arial Narrow" w:hAnsi="Arial Narrow" w:cstheme="minorBidi"/>
          <w:sz w:val="22"/>
          <w:szCs w:val="22"/>
        </w:rPr>
      </w:pPr>
    </w:p>
    <w:p w14:paraId="5D162509"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DISCUSSION</w:t>
      </w:r>
    </w:p>
    <w:p w14:paraId="53A2E5F3" w14:textId="77777777"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 xml:space="preserve">The primary goal of this three months study is to provide an insight to the situation which has arisen due to extraordinary indulgence of children into video games and its effects on fostering the aggressive behaviour particularly in 5-11year’s children. </w:t>
      </w:r>
    </w:p>
    <w:p w14:paraId="2B5C6C80" w14:textId="01C96340"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For a long time, a strong relation between aggression and games has been suspected by researchers in various individuals but it is observed in children particularly in more pronounced manner as compared to adults.</w:t>
      </w:r>
      <w:r w:rsidRPr="00954F29">
        <w:rPr>
          <w:rFonts w:ascii="Arial Narrow" w:hAnsi="Arial Narrow" w:cstheme="minorBidi"/>
          <w:sz w:val="22"/>
          <w:szCs w:val="22"/>
          <w:vertAlign w:val="superscript"/>
          <w:lang w:val="en-AU"/>
        </w:rPr>
        <w:t>1</w:t>
      </w:r>
      <w:r w:rsidRPr="00954F29">
        <w:rPr>
          <w:rFonts w:ascii="Arial Narrow" w:hAnsi="Arial Narrow" w:cstheme="minorBidi"/>
          <w:sz w:val="22"/>
          <w:szCs w:val="22"/>
          <w:lang w:val="en-AU"/>
        </w:rPr>
        <w:t xml:space="preserve"> Literature shows </w:t>
      </w:r>
      <w:r w:rsidRPr="00954F29">
        <w:rPr>
          <w:rFonts w:ascii="Arial Narrow" w:hAnsi="Arial Narrow" w:cstheme="minorBidi"/>
          <w:sz w:val="22"/>
          <w:szCs w:val="22"/>
          <w:lang w:val="en-AU"/>
        </w:rPr>
        <w:t>that many games have been identified to cause long-term effects on the mental attitude of children just like the aggression brought by television violence. But unlike television the games have been observed to affect the cognitive structure more because in video games the person gets chance to practice the aggressive behaviour.</w:t>
      </w:r>
      <w:r w:rsidR="001E2780" w:rsidRPr="001E2780">
        <w:rPr>
          <w:rFonts w:ascii="Arial Narrow" w:hAnsi="Arial Narrow" w:cstheme="minorBidi"/>
          <w:sz w:val="22"/>
          <w:szCs w:val="22"/>
          <w:vertAlign w:val="superscript"/>
          <w:lang w:val="en-AU"/>
        </w:rPr>
        <w:t>16</w:t>
      </w:r>
    </w:p>
    <w:p w14:paraId="13BB4072" w14:textId="30A78E73"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Our results revealed that almost 53% of children played games on daily basis and whenever they started playing, the session used to last for more than one to three hours. Table 1 and Fig 1. In a survey done in 2009, more than 80% of American youngsters between age 8-18years were observed playing video games for an average count of more than 13 hours per week.</w:t>
      </w:r>
      <w:r w:rsidR="001E2780" w:rsidRPr="001E2780">
        <w:rPr>
          <w:rFonts w:ascii="Arial Narrow" w:hAnsi="Arial Narrow" w:cstheme="minorBidi"/>
          <w:sz w:val="22"/>
          <w:szCs w:val="22"/>
          <w:vertAlign w:val="superscript"/>
          <w:lang w:val="en-AU"/>
        </w:rPr>
        <w:t>17</w:t>
      </w:r>
    </w:p>
    <w:p w14:paraId="11A41601" w14:textId="41C34A0B"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Approximately 50% games were reported to be played on mobile phones (figure 2). In US many parents were found using mobile phones to entertain their bored children as taking an advantage of entertaining and learning abilities of smart phones. This leads to an easy access of young ones to the mobile phones. Hence, excessive smart gaming and ultimately generating the feelings of aggression.</w:t>
      </w:r>
      <w:r w:rsidR="001E2780" w:rsidRPr="001E2780">
        <w:rPr>
          <w:rFonts w:ascii="Arial Narrow" w:hAnsi="Arial Narrow" w:cstheme="minorBidi"/>
          <w:sz w:val="22"/>
          <w:szCs w:val="22"/>
          <w:vertAlign w:val="superscript"/>
          <w:lang w:val="en-AU"/>
        </w:rPr>
        <w:t>18</w:t>
      </w:r>
    </w:p>
    <w:p w14:paraId="5EECEDDE" w14:textId="61660216"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 xml:space="preserve">Another important notion speculated by our study is the preference of violent genre of video games. Around 60% children </w:t>
      </w:r>
      <w:r w:rsidR="00447F60" w:rsidRPr="00954F29">
        <w:rPr>
          <w:rFonts w:ascii="Arial Narrow" w:hAnsi="Arial Narrow" w:cstheme="minorBidi"/>
          <w:sz w:val="22"/>
          <w:szCs w:val="22"/>
          <w:lang w:val="en-AU"/>
        </w:rPr>
        <w:t>preferred games</w:t>
      </w:r>
      <w:r w:rsidRPr="00954F29">
        <w:rPr>
          <w:rFonts w:ascii="Arial Narrow" w:hAnsi="Arial Narrow" w:cstheme="minorBidi"/>
          <w:sz w:val="22"/>
          <w:szCs w:val="22"/>
          <w:lang w:val="en-AU"/>
        </w:rPr>
        <w:t xml:space="preserve"> mostly with violent content (Tomb raider, Call of Duty, GTA) offering sights of gore blood, adventure and strong emotions as compared to puzzle making, racing and other entertaining games (40%). Kinzie and Joseph explained that children are more likely to play games involving adventurous, exploratory and creative mode instead of problem solving.</w:t>
      </w:r>
      <w:r w:rsidR="00447F60" w:rsidRPr="00447F60">
        <w:rPr>
          <w:rFonts w:ascii="Arial Narrow" w:hAnsi="Arial Narrow" w:cstheme="minorBidi"/>
          <w:sz w:val="22"/>
          <w:szCs w:val="22"/>
          <w:vertAlign w:val="superscript"/>
          <w:lang w:val="en-AU"/>
        </w:rPr>
        <w:t>19</w:t>
      </w:r>
    </w:p>
    <w:p w14:paraId="6626A218" w14:textId="77777777" w:rsidR="002C0265" w:rsidRPr="002C0265" w:rsidRDefault="002C0265" w:rsidP="00954F29">
      <w:pPr>
        <w:jc w:val="both"/>
        <w:rPr>
          <w:rFonts w:ascii="Arial Narrow" w:hAnsi="Arial Narrow" w:cstheme="minorBidi"/>
          <w:sz w:val="12"/>
          <w:szCs w:val="12"/>
          <w:lang w:val="en-AU"/>
        </w:rPr>
      </w:pPr>
    </w:p>
    <w:p w14:paraId="426E3EC1" w14:textId="7FFB48D9"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 xml:space="preserve">Parental monitoring holds a covariant position in affecting frequency of video game playing. It mitigates the negative effects spread by the amount and nature of video games. Greater the number of educated parents more is the chance of active monitoring and involvement to be expected from them. 88% of parents in our study exclaimed that they keep an eye over the content their children </w:t>
      </w:r>
      <w:r w:rsidR="00114FFB" w:rsidRPr="00954F29">
        <w:rPr>
          <w:rFonts w:ascii="Arial Narrow" w:hAnsi="Arial Narrow" w:cstheme="minorBidi"/>
          <w:sz w:val="22"/>
          <w:szCs w:val="22"/>
          <w:lang w:val="en-AU"/>
        </w:rPr>
        <w:t>play</w:t>
      </w:r>
      <w:r w:rsidRPr="00954F29">
        <w:rPr>
          <w:rFonts w:ascii="Arial Narrow" w:hAnsi="Arial Narrow" w:cstheme="minorBidi"/>
          <w:sz w:val="22"/>
          <w:szCs w:val="22"/>
          <w:lang w:val="en-AU"/>
        </w:rPr>
        <w:t>. (Table 2) Gentile and Reimer expressed that children who played a lot of violent video games did not commit any aggressive act because of an important protective factor which was active parental monitoring.</w:t>
      </w:r>
      <w:r w:rsidR="00447F60" w:rsidRPr="00447F60">
        <w:rPr>
          <w:rFonts w:ascii="Arial Narrow" w:hAnsi="Arial Narrow" w:cstheme="minorBidi"/>
          <w:sz w:val="22"/>
          <w:szCs w:val="22"/>
          <w:vertAlign w:val="superscript"/>
          <w:lang w:val="en-AU"/>
        </w:rPr>
        <w:t>20</w:t>
      </w:r>
    </w:p>
    <w:p w14:paraId="63990254" w14:textId="77777777" w:rsidR="002C0265" w:rsidRPr="002C0265" w:rsidRDefault="002C0265" w:rsidP="00954F29">
      <w:pPr>
        <w:jc w:val="both"/>
        <w:rPr>
          <w:rFonts w:ascii="Arial Narrow" w:hAnsi="Arial Narrow" w:cstheme="minorBidi"/>
          <w:sz w:val="10"/>
          <w:szCs w:val="10"/>
          <w:lang w:val="en-AU"/>
        </w:rPr>
      </w:pPr>
    </w:p>
    <w:p w14:paraId="1A6A5B8A" w14:textId="6A7D4A51"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Our participant observation taught us that there was a significant relation between over playing of video games (Figure 1, Table 1) and increased fighting and argument frequency that is to say aggressive behaviour in children (Table 3). British Association of Anger Management, while its survey with 204 parents of young children, showed a positive relation between violent video games playing frequency and emotions of being less co-operative, rude in argument and aggressive.</w:t>
      </w:r>
      <w:r w:rsidR="00447F60" w:rsidRPr="00447F60">
        <w:rPr>
          <w:rFonts w:ascii="Arial Narrow" w:hAnsi="Arial Narrow" w:cstheme="minorBidi"/>
          <w:sz w:val="22"/>
          <w:szCs w:val="22"/>
          <w:vertAlign w:val="superscript"/>
          <w:lang w:val="en-AU"/>
        </w:rPr>
        <w:t>21</w:t>
      </w:r>
      <w:r w:rsidRPr="00954F29">
        <w:rPr>
          <w:rFonts w:ascii="Arial Narrow" w:hAnsi="Arial Narrow" w:cstheme="minorBidi"/>
          <w:sz w:val="22"/>
          <w:szCs w:val="22"/>
          <w:lang w:val="en-AU"/>
        </w:rPr>
        <w:t xml:space="preserve"> Anderson and Warburton explained in their book</w:t>
      </w:r>
      <w:r w:rsidR="00447F60" w:rsidRPr="00447F60">
        <w:rPr>
          <w:rFonts w:ascii="Arial Narrow" w:hAnsi="Arial Narrow" w:cstheme="minorBidi"/>
          <w:sz w:val="22"/>
          <w:szCs w:val="22"/>
          <w:vertAlign w:val="superscript"/>
          <w:lang w:val="en-AU"/>
        </w:rPr>
        <w:t>22</w:t>
      </w:r>
      <w:r w:rsidRPr="00954F29">
        <w:rPr>
          <w:rFonts w:ascii="Arial Narrow" w:hAnsi="Arial Narrow" w:cstheme="minorBidi"/>
          <w:sz w:val="22"/>
          <w:szCs w:val="22"/>
          <w:lang w:val="en-AU"/>
        </w:rPr>
        <w:t xml:space="preserve"> that over exposure of violent video games promotes the likeliness of aggressive thoughts, behaviour and attitude. Over playing of fierce content leads to desensitization to violent activities and cause feelings of lack of empathy among individuals and provokes fighting and aggression. </w:t>
      </w:r>
    </w:p>
    <w:p w14:paraId="164E8E89" w14:textId="77777777" w:rsidR="00071CAF" w:rsidRPr="00326A33" w:rsidRDefault="00071CAF" w:rsidP="002463DB">
      <w:pPr>
        <w:jc w:val="both"/>
        <w:rPr>
          <w:rFonts w:ascii="Arial Narrow" w:hAnsi="Arial Narrow" w:cstheme="minorBidi"/>
          <w:b/>
          <w:bCs/>
          <w:color w:val="0070C0"/>
        </w:rPr>
      </w:pPr>
      <w:r w:rsidRPr="00326A33">
        <w:rPr>
          <w:rFonts w:ascii="Arial Narrow" w:hAnsi="Arial Narrow" w:cstheme="minorBidi"/>
          <w:b/>
          <w:bCs/>
          <w:color w:val="0070C0"/>
        </w:rPr>
        <w:lastRenderedPageBreak/>
        <w:t>CONCLUSION</w:t>
      </w:r>
    </w:p>
    <w:p w14:paraId="23C6A168" w14:textId="77777777" w:rsidR="00954F29" w:rsidRPr="00954F29" w:rsidRDefault="00954F29" w:rsidP="00954F29">
      <w:pPr>
        <w:jc w:val="both"/>
        <w:rPr>
          <w:rFonts w:ascii="Arial Narrow" w:hAnsi="Arial Narrow" w:cstheme="minorBidi"/>
          <w:sz w:val="22"/>
          <w:szCs w:val="22"/>
          <w:lang w:val="en-AU"/>
        </w:rPr>
      </w:pPr>
      <w:r w:rsidRPr="00954F29">
        <w:rPr>
          <w:rFonts w:ascii="Arial Narrow" w:hAnsi="Arial Narrow" w:cstheme="minorBidi"/>
          <w:sz w:val="22"/>
          <w:szCs w:val="22"/>
          <w:lang w:val="en-AU"/>
        </w:rPr>
        <w:t>There is a linkage between video games and aggression and most affected players are the minors with immature minds, who have difficulty differentiating real life from game world. They get a huge impact of these violent games on their personalities and later on exhibit emotional aggression whenever incited.</w:t>
      </w:r>
    </w:p>
    <w:p w14:paraId="5EBEDAFC" w14:textId="77777777" w:rsidR="00071CAF" w:rsidRPr="00326A33" w:rsidRDefault="00071CAF" w:rsidP="002463DB">
      <w:pPr>
        <w:jc w:val="both"/>
        <w:rPr>
          <w:rFonts w:ascii="Arial Narrow" w:hAnsi="Arial Narrow" w:cstheme="minorBidi"/>
          <w:sz w:val="22"/>
          <w:szCs w:val="22"/>
        </w:rPr>
      </w:pPr>
    </w:p>
    <w:p w14:paraId="5AE3DEBF" w14:textId="77777777" w:rsidR="00B01E4B" w:rsidRPr="00326A33" w:rsidRDefault="002463DB" w:rsidP="00B01E4B">
      <w:pPr>
        <w:jc w:val="both"/>
        <w:rPr>
          <w:rFonts w:ascii="Arial Narrow" w:hAnsi="Arial Narrow" w:cstheme="minorBidi"/>
          <w:b/>
          <w:bCs/>
          <w:color w:val="0070C0"/>
        </w:rPr>
      </w:pPr>
      <w:r w:rsidRPr="00326A33">
        <w:rPr>
          <w:rFonts w:ascii="Arial Narrow" w:hAnsi="Arial Narrow" w:cstheme="minorBidi"/>
          <w:b/>
          <w:bCs/>
          <w:color w:val="0070C0"/>
        </w:rPr>
        <w:t>REFERENCES</w:t>
      </w:r>
    </w:p>
    <w:p w14:paraId="1B4A65FA" w14:textId="6C171666"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Internet Fantasy Violence: A Test of Aggression in an Online Game: Communication Monographs</w:t>
      </w:r>
      <w:r w:rsidR="00153DE7">
        <w:rPr>
          <w:rFonts w:ascii="Arial Narrow" w:hAnsi="Arial Narrow" w:cstheme="minorBidi"/>
          <w:sz w:val="20"/>
          <w:szCs w:val="20"/>
        </w:rPr>
        <w:t xml:space="preserve"> </w:t>
      </w:r>
      <w:r w:rsidR="0010394B">
        <w:rPr>
          <w:rFonts w:ascii="Arial Narrow" w:hAnsi="Arial Narrow" w:cstheme="minorBidi"/>
          <w:sz w:val="20"/>
          <w:szCs w:val="20"/>
        </w:rPr>
        <w:t>2005;</w:t>
      </w:r>
      <w:r w:rsidR="0010394B" w:rsidRPr="0010394B">
        <w:rPr>
          <w:rFonts w:ascii="Arial Narrow" w:hAnsi="Arial Narrow" w:cstheme="minorBidi"/>
          <w:sz w:val="20"/>
          <w:szCs w:val="20"/>
        </w:rPr>
        <w:t>72</w:t>
      </w:r>
      <w:r w:rsidR="0010394B">
        <w:rPr>
          <w:rFonts w:ascii="Arial Narrow" w:hAnsi="Arial Narrow" w:cstheme="minorBidi"/>
          <w:sz w:val="20"/>
          <w:szCs w:val="20"/>
        </w:rPr>
        <w:t>(</w:t>
      </w:r>
      <w:r w:rsidR="0010394B" w:rsidRPr="0010394B">
        <w:rPr>
          <w:rFonts w:ascii="Arial Narrow" w:hAnsi="Arial Narrow" w:cstheme="minorBidi"/>
          <w:sz w:val="20"/>
          <w:szCs w:val="20"/>
        </w:rPr>
        <w:t>2</w:t>
      </w:r>
      <w:r w:rsidR="0010394B">
        <w:rPr>
          <w:rFonts w:ascii="Arial Narrow" w:hAnsi="Arial Narrow" w:cstheme="minorBidi"/>
          <w:sz w:val="20"/>
          <w:szCs w:val="20"/>
        </w:rPr>
        <w:t>):</w:t>
      </w:r>
      <w:r w:rsidR="0010394B" w:rsidRPr="0010394B">
        <w:rPr>
          <w:rFonts w:ascii="Arial Narrow" w:hAnsi="Arial Narrow" w:cstheme="minorBidi"/>
          <w:sz w:val="20"/>
          <w:szCs w:val="20"/>
        </w:rPr>
        <w:t>217–233</w:t>
      </w:r>
      <w:r w:rsidRPr="00954F29">
        <w:rPr>
          <w:rFonts w:ascii="Arial Narrow" w:hAnsi="Arial Narrow" w:cstheme="minorBidi"/>
          <w:sz w:val="20"/>
          <w:szCs w:val="20"/>
        </w:rPr>
        <w:t>.</w:t>
      </w:r>
    </w:p>
    <w:p w14:paraId="1036E63D" w14:textId="5A7E4273"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Gunter B. The Effects of Video Games on Children: Sheffield Academic Press; 2002.</w:t>
      </w:r>
    </w:p>
    <w:p w14:paraId="252B7167" w14:textId="7FCFC727"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 xml:space="preserve">Keating L. Gaming On-The-Go: The Future </w:t>
      </w:r>
      <w:r w:rsidR="009A0079">
        <w:rPr>
          <w:rFonts w:ascii="Arial Narrow" w:hAnsi="Arial Narrow" w:cstheme="minorBidi"/>
          <w:sz w:val="20"/>
          <w:szCs w:val="20"/>
        </w:rPr>
        <w:t>o</w:t>
      </w:r>
      <w:r w:rsidRPr="00954F29">
        <w:rPr>
          <w:rFonts w:ascii="Arial Narrow" w:hAnsi="Arial Narrow" w:cstheme="minorBidi"/>
          <w:sz w:val="20"/>
          <w:szCs w:val="20"/>
        </w:rPr>
        <w:t>f Mobile Gaming vs. Consoles. Tech Times. 2015.</w:t>
      </w:r>
      <w:r w:rsidR="0010394B" w:rsidRPr="0010394B">
        <w:t xml:space="preserve"> </w:t>
      </w:r>
      <w:r w:rsidR="0010394B" w:rsidRPr="0010394B">
        <w:rPr>
          <w:rFonts w:ascii="Arial Narrow" w:hAnsi="Arial Narrow" w:cstheme="minorBidi"/>
          <w:sz w:val="20"/>
          <w:szCs w:val="20"/>
        </w:rPr>
        <w:t>https://www.techtimes.com/articles/57048/20150604/gaming-go-future-mobile-vs-consoles.htm</w:t>
      </w:r>
      <w:bookmarkStart w:id="0" w:name="_GoBack"/>
      <w:bookmarkEnd w:id="0"/>
    </w:p>
    <w:p w14:paraId="0EAA3B96" w14:textId="5A8DC2D4"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 xml:space="preserve">Gentile D. Pathological video-game use among youth ages 8 to 18: a national study. </w:t>
      </w:r>
      <w:r w:rsidR="009A0079" w:rsidRPr="009A0079">
        <w:rPr>
          <w:rFonts w:ascii="Arial Narrow" w:hAnsi="Arial Narrow" w:cstheme="minorBidi"/>
          <w:sz w:val="20"/>
          <w:szCs w:val="20"/>
        </w:rPr>
        <w:t>Psychol Sci. 2009;20(5):594-602</w:t>
      </w:r>
      <w:r w:rsidRPr="00954F29">
        <w:rPr>
          <w:rFonts w:ascii="Arial Narrow" w:hAnsi="Arial Narrow" w:cstheme="minorBidi"/>
          <w:sz w:val="20"/>
          <w:szCs w:val="20"/>
        </w:rPr>
        <w:t>.</w:t>
      </w:r>
    </w:p>
    <w:p w14:paraId="33BCA1B1" w14:textId="5C212E35"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 xml:space="preserve">Europe </w:t>
      </w:r>
      <w:proofErr w:type="spellStart"/>
      <w:r w:rsidRPr="00954F29">
        <w:rPr>
          <w:rFonts w:ascii="Arial Narrow" w:hAnsi="Arial Narrow" w:cstheme="minorBidi"/>
          <w:sz w:val="20"/>
          <w:szCs w:val="20"/>
        </w:rPr>
        <w:t>ISFo</w:t>
      </w:r>
      <w:proofErr w:type="spellEnd"/>
      <w:r w:rsidRPr="00954F29">
        <w:rPr>
          <w:rFonts w:ascii="Arial Narrow" w:hAnsi="Arial Narrow" w:cstheme="minorBidi"/>
          <w:sz w:val="20"/>
          <w:szCs w:val="20"/>
        </w:rPr>
        <w:t xml:space="preserve">. Europe: </w:t>
      </w:r>
      <w:proofErr w:type="spellStart"/>
      <w:r w:rsidRPr="00954F29">
        <w:rPr>
          <w:rFonts w:ascii="Arial Narrow" w:hAnsi="Arial Narrow" w:cstheme="minorBidi"/>
          <w:sz w:val="20"/>
          <w:szCs w:val="20"/>
        </w:rPr>
        <w:t>GameVision</w:t>
      </w:r>
      <w:proofErr w:type="spellEnd"/>
      <w:r w:rsidRPr="00954F29">
        <w:rPr>
          <w:rFonts w:ascii="Arial Narrow" w:hAnsi="Arial Narrow" w:cstheme="minorBidi"/>
          <w:sz w:val="20"/>
          <w:szCs w:val="20"/>
        </w:rPr>
        <w:t xml:space="preserve"> Europe; 2010.</w:t>
      </w:r>
      <w:r w:rsidR="0010394B">
        <w:rPr>
          <w:rFonts w:ascii="Arial Narrow" w:hAnsi="Arial Narrow" w:cstheme="minorBidi"/>
          <w:sz w:val="20"/>
          <w:szCs w:val="20"/>
        </w:rPr>
        <w:t xml:space="preserve"> </w:t>
      </w:r>
      <w:r w:rsidR="0010394B" w:rsidRPr="0010394B">
        <w:rPr>
          <w:rFonts w:ascii="Arial Narrow" w:hAnsi="Arial Narrow" w:cstheme="minorBidi"/>
          <w:sz w:val="20"/>
          <w:szCs w:val="20"/>
        </w:rPr>
        <w:t>https://www.isfe.eu/sites/isfe.eu/files/video_gamers_in_europe_2010.pdf</w:t>
      </w:r>
    </w:p>
    <w:p w14:paraId="6693BF9E" w14:textId="5DC9CD21"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Media and Children Communication Toolkit [database on the Internet] [cited 18 Aug]. Available from: https://www.aap.org/en-us/advocacy-and-policy/aap-health-initiatives/Pages/Media-and-Children.aspx.</w:t>
      </w:r>
    </w:p>
    <w:p w14:paraId="4D2AF2B4" w14:textId="4B400C1B"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Organization WH. Gaming disorder.  2018 [18 Aug]; Available from: http://www.who.int/features/qa/gaming-disorder/en/.</w:t>
      </w:r>
    </w:p>
    <w:p w14:paraId="03ADC939" w14:textId="1B7AE500"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 xml:space="preserve">Gentile DAGÆJR. Violent Video Games as Exemplary Teachers: A Conceptual Analysis. Journal of Youth and Adolescence. </w:t>
      </w:r>
      <w:proofErr w:type="gramStart"/>
      <w:r w:rsidRPr="00954F29">
        <w:rPr>
          <w:rFonts w:ascii="Arial Narrow" w:hAnsi="Arial Narrow" w:cstheme="minorBidi"/>
          <w:sz w:val="20"/>
          <w:szCs w:val="20"/>
        </w:rPr>
        <w:t>2008;37:127</w:t>
      </w:r>
      <w:proofErr w:type="gramEnd"/>
      <w:r w:rsidRPr="00954F29">
        <w:rPr>
          <w:rFonts w:ascii="Arial Narrow" w:hAnsi="Arial Narrow" w:cstheme="minorBidi"/>
          <w:sz w:val="20"/>
          <w:szCs w:val="20"/>
        </w:rPr>
        <w:t>-41.</w:t>
      </w:r>
    </w:p>
    <w:p w14:paraId="3D0D3D6A" w14:textId="5ED379A3"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Craig A. Anderson DAG, &amp; Katherine E. Buckley. Violent Video Game Effects on Children and Adolescents. New York: Oxford University Press; 2007</w:t>
      </w:r>
      <w:r w:rsidR="005E658B">
        <w:rPr>
          <w:rFonts w:ascii="Arial Narrow" w:hAnsi="Arial Narrow" w:cstheme="minorBidi"/>
          <w:sz w:val="20"/>
          <w:szCs w:val="20"/>
        </w:rPr>
        <w:t>.</w:t>
      </w:r>
      <w:r w:rsidRPr="00954F29">
        <w:rPr>
          <w:rFonts w:ascii="Arial Narrow" w:hAnsi="Arial Narrow" w:cstheme="minorBidi"/>
          <w:sz w:val="20"/>
          <w:szCs w:val="20"/>
        </w:rPr>
        <w:t xml:space="preserve"> </w:t>
      </w:r>
    </w:p>
    <w:p w14:paraId="3FF9DDB4" w14:textId="155B186E"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Lawrence A. Kutner CKO, Dorothy E. Warner and Sarah M Hertzog. Parents' and Sons' Perspectives on Video Game Play: A Qualitative Study. Journal of Adolescent. 2008</w:t>
      </w:r>
      <w:r w:rsidR="00F0677C">
        <w:rPr>
          <w:rFonts w:ascii="Arial Narrow" w:hAnsi="Arial Narrow" w:cstheme="minorBidi"/>
          <w:sz w:val="20"/>
          <w:szCs w:val="20"/>
        </w:rPr>
        <w:t>;</w:t>
      </w:r>
      <w:r w:rsidRPr="00954F29">
        <w:rPr>
          <w:rFonts w:ascii="Arial Narrow" w:hAnsi="Arial Narrow" w:cstheme="minorBidi"/>
          <w:sz w:val="20"/>
          <w:szCs w:val="20"/>
        </w:rPr>
        <w:t>23(1)</w:t>
      </w:r>
      <w:r w:rsidR="00F0677C">
        <w:rPr>
          <w:rFonts w:ascii="Arial Narrow" w:hAnsi="Arial Narrow" w:cstheme="minorBidi"/>
          <w:sz w:val="20"/>
          <w:szCs w:val="20"/>
        </w:rPr>
        <w:t>:76-96</w:t>
      </w:r>
      <w:r w:rsidRPr="00954F29">
        <w:rPr>
          <w:rFonts w:ascii="Arial Narrow" w:hAnsi="Arial Narrow" w:cstheme="minorBidi"/>
          <w:sz w:val="20"/>
          <w:szCs w:val="20"/>
        </w:rPr>
        <w:t>.</w:t>
      </w:r>
    </w:p>
    <w:p w14:paraId="6FBB2631" w14:textId="412491A1"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 xml:space="preserve">Anderson CA BB. Human aggression. Annual Review of Psychology. </w:t>
      </w:r>
      <w:proofErr w:type="gramStart"/>
      <w:r w:rsidRPr="00954F29">
        <w:rPr>
          <w:rFonts w:ascii="Arial Narrow" w:hAnsi="Arial Narrow" w:cstheme="minorBidi"/>
          <w:sz w:val="20"/>
          <w:szCs w:val="20"/>
        </w:rPr>
        <w:t>2002;53:27</w:t>
      </w:r>
      <w:proofErr w:type="gramEnd"/>
      <w:r w:rsidRPr="00954F29">
        <w:rPr>
          <w:rFonts w:ascii="Arial Narrow" w:hAnsi="Arial Narrow" w:cstheme="minorBidi"/>
          <w:sz w:val="20"/>
          <w:szCs w:val="20"/>
        </w:rPr>
        <w:t>-51.</w:t>
      </w:r>
    </w:p>
    <w:p w14:paraId="79B523E7" w14:textId="1D3A0237"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 xml:space="preserve">Russell PL, </w:t>
      </w:r>
      <w:proofErr w:type="spellStart"/>
      <w:r w:rsidRPr="00954F29">
        <w:rPr>
          <w:rFonts w:ascii="Arial Narrow" w:hAnsi="Arial Narrow" w:cstheme="minorBidi"/>
          <w:sz w:val="20"/>
          <w:szCs w:val="20"/>
        </w:rPr>
        <w:t>Nurius</w:t>
      </w:r>
      <w:proofErr w:type="spellEnd"/>
      <w:r w:rsidRPr="00954F29">
        <w:rPr>
          <w:rFonts w:ascii="Arial Narrow" w:hAnsi="Arial Narrow" w:cstheme="minorBidi"/>
          <w:sz w:val="20"/>
          <w:szCs w:val="20"/>
        </w:rPr>
        <w:t xml:space="preserve"> PS, </w:t>
      </w:r>
      <w:proofErr w:type="spellStart"/>
      <w:r w:rsidRPr="00954F29">
        <w:rPr>
          <w:rFonts w:ascii="Arial Narrow" w:hAnsi="Arial Narrow" w:cstheme="minorBidi"/>
          <w:sz w:val="20"/>
          <w:szCs w:val="20"/>
        </w:rPr>
        <w:t>Herting</w:t>
      </w:r>
      <w:proofErr w:type="spellEnd"/>
      <w:r w:rsidRPr="00954F29">
        <w:rPr>
          <w:rFonts w:ascii="Arial Narrow" w:hAnsi="Arial Narrow" w:cstheme="minorBidi"/>
          <w:sz w:val="20"/>
          <w:szCs w:val="20"/>
        </w:rPr>
        <w:t xml:space="preserve"> JR, Walsh E, Thompson EA. Violent Victimization and Perpetration: Joint and Distinctive </w:t>
      </w:r>
      <w:r w:rsidRPr="00954F29">
        <w:rPr>
          <w:rFonts w:ascii="Arial Narrow" w:hAnsi="Arial Narrow" w:cstheme="minorBidi"/>
          <w:sz w:val="20"/>
          <w:szCs w:val="20"/>
        </w:rPr>
        <w:t xml:space="preserve">Implications for Adolescent Development. </w:t>
      </w:r>
      <w:proofErr w:type="spellStart"/>
      <w:r w:rsidRPr="00954F29">
        <w:rPr>
          <w:rFonts w:ascii="Arial Narrow" w:hAnsi="Arial Narrow" w:cstheme="minorBidi"/>
          <w:sz w:val="20"/>
          <w:szCs w:val="20"/>
        </w:rPr>
        <w:t>Vict</w:t>
      </w:r>
      <w:proofErr w:type="spellEnd"/>
      <w:r w:rsidRPr="00954F29">
        <w:rPr>
          <w:rFonts w:ascii="Arial Narrow" w:hAnsi="Arial Narrow" w:cstheme="minorBidi"/>
          <w:sz w:val="20"/>
          <w:szCs w:val="20"/>
        </w:rPr>
        <w:t xml:space="preserve"> Offender. 2010;5(4):329-53.</w:t>
      </w:r>
    </w:p>
    <w:p w14:paraId="352F49BB" w14:textId="4A324B5A"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Craig A. Anderson BJB. Effects of Violent Video Games on Aggressive Behavior, Aggressive Cognition, Aggressive Affect, Physiological Arousal, and Prosocial Behavior: A Meta-Analytic Review of the Scientific Literature. Psychol Sci.</w:t>
      </w:r>
      <w:r w:rsidR="00F0677C">
        <w:rPr>
          <w:rFonts w:ascii="Arial Narrow" w:hAnsi="Arial Narrow" w:cstheme="minorBidi"/>
          <w:sz w:val="20"/>
          <w:szCs w:val="20"/>
        </w:rPr>
        <w:t xml:space="preserve"> </w:t>
      </w:r>
      <w:r w:rsidRPr="00954F29">
        <w:rPr>
          <w:rFonts w:ascii="Arial Narrow" w:hAnsi="Arial Narrow" w:cstheme="minorBidi"/>
          <w:sz w:val="20"/>
          <w:szCs w:val="20"/>
        </w:rPr>
        <w:t>2001;12(5)</w:t>
      </w:r>
      <w:r w:rsidR="00985AEB">
        <w:rPr>
          <w:rFonts w:ascii="Arial Narrow" w:hAnsi="Arial Narrow" w:cstheme="minorBidi"/>
          <w:sz w:val="20"/>
          <w:szCs w:val="20"/>
        </w:rPr>
        <w:t>353-59</w:t>
      </w:r>
      <w:r w:rsidRPr="00954F29">
        <w:rPr>
          <w:rFonts w:ascii="Arial Narrow" w:hAnsi="Arial Narrow" w:cstheme="minorBidi"/>
          <w:sz w:val="20"/>
          <w:szCs w:val="20"/>
        </w:rPr>
        <w:t>.</w:t>
      </w:r>
    </w:p>
    <w:p w14:paraId="722C6BAA" w14:textId="7AA7D064"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Monkey. S. Codman Academy Junk Food Questionnaire.  n.d. [cited 2018 17-Aug]; Available from: https://www.surveymonkey.com/r/DPDMY6P.</w:t>
      </w:r>
    </w:p>
    <w:p w14:paraId="5278E11B" w14:textId="19C4969C" w:rsidR="0092251F" w:rsidRDefault="00D27654" w:rsidP="00626F02">
      <w:pPr>
        <w:pStyle w:val="ListParagraph"/>
        <w:numPr>
          <w:ilvl w:val="0"/>
          <w:numId w:val="1"/>
        </w:numPr>
        <w:jc w:val="both"/>
        <w:rPr>
          <w:rFonts w:ascii="Arial Narrow" w:hAnsi="Arial Narrow" w:cstheme="minorBidi"/>
          <w:sz w:val="20"/>
          <w:szCs w:val="20"/>
        </w:rPr>
      </w:pPr>
      <w:proofErr w:type="spellStart"/>
      <w:r w:rsidRPr="0092251F">
        <w:rPr>
          <w:rFonts w:ascii="Arial Narrow" w:hAnsi="Arial Narrow" w:cstheme="minorBidi"/>
          <w:sz w:val="20"/>
          <w:szCs w:val="20"/>
        </w:rPr>
        <w:t>Borsa</w:t>
      </w:r>
      <w:proofErr w:type="spellEnd"/>
      <w:r w:rsidRPr="0092251F">
        <w:rPr>
          <w:rFonts w:ascii="Arial Narrow" w:hAnsi="Arial Narrow" w:cstheme="minorBidi"/>
          <w:sz w:val="20"/>
          <w:szCs w:val="20"/>
        </w:rPr>
        <w:t xml:space="preserve"> JC, Bandeira DR</w:t>
      </w:r>
      <w:r w:rsidR="00954F29" w:rsidRPr="0092251F">
        <w:rPr>
          <w:rFonts w:ascii="Arial Narrow" w:hAnsi="Arial Narrow" w:cstheme="minorBidi"/>
          <w:sz w:val="20"/>
          <w:szCs w:val="20"/>
        </w:rPr>
        <w:t xml:space="preserve">. The Peer Aggressive and Reactive Behaviors Questionnaire (PARB-Q): evidence of validity in the Brazilian context. </w:t>
      </w:r>
      <w:r w:rsidR="0092251F" w:rsidRPr="0092251F">
        <w:rPr>
          <w:rFonts w:ascii="Arial Narrow" w:hAnsi="Arial Narrow" w:cstheme="minorBidi"/>
          <w:sz w:val="20"/>
          <w:szCs w:val="20"/>
        </w:rPr>
        <w:t xml:space="preserve">Trends Psychiatry </w:t>
      </w:r>
      <w:proofErr w:type="spellStart"/>
      <w:r w:rsidR="0092251F" w:rsidRPr="0092251F">
        <w:rPr>
          <w:rFonts w:ascii="Arial Narrow" w:hAnsi="Arial Narrow" w:cstheme="minorBidi"/>
          <w:sz w:val="20"/>
          <w:szCs w:val="20"/>
        </w:rPr>
        <w:t>Psychother</w:t>
      </w:r>
      <w:proofErr w:type="spellEnd"/>
      <w:r w:rsidR="0092251F" w:rsidRPr="0092251F">
        <w:rPr>
          <w:rFonts w:ascii="Arial Narrow" w:hAnsi="Arial Narrow" w:cstheme="minorBidi"/>
          <w:sz w:val="20"/>
          <w:szCs w:val="20"/>
        </w:rPr>
        <w:t>. 2014;36(2):89-100</w:t>
      </w:r>
      <w:r w:rsidR="0092251F">
        <w:rPr>
          <w:rFonts w:ascii="Arial Narrow" w:hAnsi="Arial Narrow" w:cstheme="minorBidi"/>
          <w:sz w:val="20"/>
          <w:szCs w:val="20"/>
        </w:rPr>
        <w:t>.</w:t>
      </w:r>
    </w:p>
    <w:p w14:paraId="701DE86C" w14:textId="4FDC2E0A" w:rsidR="00954F29" w:rsidRPr="0092251F" w:rsidRDefault="00A630D7" w:rsidP="00626F02">
      <w:pPr>
        <w:pStyle w:val="ListParagraph"/>
        <w:numPr>
          <w:ilvl w:val="0"/>
          <w:numId w:val="1"/>
        </w:numPr>
        <w:jc w:val="both"/>
        <w:rPr>
          <w:rFonts w:ascii="Arial Narrow" w:hAnsi="Arial Narrow" w:cstheme="minorBidi"/>
          <w:sz w:val="20"/>
          <w:szCs w:val="20"/>
        </w:rPr>
      </w:pPr>
      <w:r w:rsidRPr="00A630D7">
        <w:rPr>
          <w:rFonts w:ascii="Arial Narrow" w:hAnsi="Arial Narrow" w:cstheme="minorBidi"/>
          <w:sz w:val="20"/>
          <w:szCs w:val="20"/>
        </w:rPr>
        <w:t>Anderson CA, Dill KE</w:t>
      </w:r>
      <w:r w:rsidR="00954F29" w:rsidRPr="0092251F">
        <w:rPr>
          <w:rFonts w:ascii="Arial Narrow" w:hAnsi="Arial Narrow" w:cstheme="minorBidi"/>
          <w:sz w:val="20"/>
          <w:szCs w:val="20"/>
        </w:rPr>
        <w:t xml:space="preserve">. Video Games and Aggressive Thoughts, Feelings, and Behavior in the Laboratory and in Life. </w:t>
      </w:r>
      <w:r w:rsidR="00773A6A" w:rsidRPr="00773A6A">
        <w:rPr>
          <w:rFonts w:ascii="Arial Narrow" w:hAnsi="Arial Narrow" w:cstheme="minorBidi"/>
          <w:sz w:val="20"/>
          <w:szCs w:val="20"/>
        </w:rPr>
        <w:t>J Pers Soc Psychol. 2000;78(4):772-90</w:t>
      </w:r>
      <w:r w:rsidR="00954F29" w:rsidRPr="0092251F">
        <w:rPr>
          <w:rFonts w:ascii="Arial Narrow" w:hAnsi="Arial Narrow" w:cstheme="minorBidi"/>
          <w:sz w:val="20"/>
          <w:szCs w:val="20"/>
        </w:rPr>
        <w:t>.</w:t>
      </w:r>
    </w:p>
    <w:p w14:paraId="466A75DD" w14:textId="61C3014E"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 xml:space="preserve">Gentile D. Pathological video-game use among youth ages 8 to 18: a national study. </w:t>
      </w:r>
      <w:r w:rsidR="0008511B" w:rsidRPr="0008511B">
        <w:rPr>
          <w:rFonts w:ascii="Arial Narrow" w:hAnsi="Arial Narrow" w:cstheme="minorBidi"/>
          <w:sz w:val="20"/>
          <w:szCs w:val="20"/>
        </w:rPr>
        <w:t>Psychol Sci. 2009;20(5):594-602</w:t>
      </w:r>
      <w:r w:rsidRPr="00954F29">
        <w:rPr>
          <w:rFonts w:ascii="Arial Narrow" w:hAnsi="Arial Narrow" w:cstheme="minorBidi"/>
          <w:sz w:val="20"/>
          <w:szCs w:val="20"/>
        </w:rPr>
        <w:t>.</w:t>
      </w:r>
    </w:p>
    <w:p w14:paraId="7D387839" w14:textId="79C1C8CA"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Goldberg. S. Parents using smartphones to entertain bored kids, Living with Technology. CNN. 2010 April 27, 2010.</w:t>
      </w:r>
      <w:r w:rsidR="00F0677C">
        <w:rPr>
          <w:rFonts w:ascii="Arial Narrow" w:hAnsi="Arial Narrow" w:cstheme="minorBidi"/>
          <w:sz w:val="20"/>
          <w:szCs w:val="20"/>
        </w:rPr>
        <w:t xml:space="preserve"> </w:t>
      </w:r>
      <w:r w:rsidR="00F0677C" w:rsidRPr="00F0677C">
        <w:rPr>
          <w:rFonts w:ascii="Arial Narrow" w:hAnsi="Arial Narrow" w:cstheme="minorBidi"/>
          <w:sz w:val="20"/>
          <w:szCs w:val="20"/>
        </w:rPr>
        <w:t>http://edition.cnn.com/2010/TECH/04/26/smartphones.kids/index.html</w:t>
      </w:r>
    </w:p>
    <w:p w14:paraId="7A6913D8" w14:textId="7BA7DA23" w:rsidR="00954F29" w:rsidRPr="00954F29"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Kinzie M. B. JDRD. Gender differences in game activity preferences of middle school children: implications for educational game design. Edu Tech Research and Development. 2008;56(5-6):643-63.</w:t>
      </w:r>
    </w:p>
    <w:p w14:paraId="2C2B5076" w14:textId="06AC0026" w:rsidR="00954F29" w:rsidRPr="00954F29" w:rsidRDefault="006452A8" w:rsidP="00626F02">
      <w:pPr>
        <w:pStyle w:val="ListParagraph"/>
        <w:numPr>
          <w:ilvl w:val="0"/>
          <w:numId w:val="1"/>
        </w:numPr>
        <w:jc w:val="both"/>
        <w:rPr>
          <w:rFonts w:ascii="Arial Narrow" w:hAnsi="Arial Narrow" w:cstheme="minorBidi"/>
          <w:sz w:val="20"/>
          <w:szCs w:val="20"/>
        </w:rPr>
      </w:pPr>
      <w:r w:rsidRPr="006452A8">
        <w:rPr>
          <w:rFonts w:ascii="Arial Narrow" w:hAnsi="Arial Narrow" w:cstheme="minorBidi"/>
          <w:sz w:val="20"/>
          <w:szCs w:val="20"/>
        </w:rPr>
        <w:t>Gentile DA, Reimer RA, Nathanson AI, Walsh DA, Eisenmann JC</w:t>
      </w:r>
      <w:r w:rsidR="00954F29" w:rsidRPr="00954F29">
        <w:rPr>
          <w:rFonts w:ascii="Arial Narrow" w:hAnsi="Arial Narrow" w:cstheme="minorBidi"/>
          <w:sz w:val="20"/>
          <w:szCs w:val="20"/>
        </w:rPr>
        <w:t xml:space="preserve">. Protective Effects of Parental Monitoring of Children’s Media Use. </w:t>
      </w:r>
      <w:r w:rsidRPr="006452A8">
        <w:rPr>
          <w:rFonts w:ascii="Arial Narrow" w:hAnsi="Arial Narrow" w:cstheme="minorBidi"/>
          <w:sz w:val="20"/>
          <w:szCs w:val="20"/>
        </w:rPr>
        <w:t xml:space="preserve">JAMA </w:t>
      </w:r>
      <w:proofErr w:type="spellStart"/>
      <w:r w:rsidRPr="006452A8">
        <w:rPr>
          <w:rFonts w:ascii="Arial Narrow" w:hAnsi="Arial Narrow" w:cstheme="minorBidi"/>
          <w:sz w:val="20"/>
          <w:szCs w:val="20"/>
        </w:rPr>
        <w:t>Pediatr</w:t>
      </w:r>
      <w:proofErr w:type="spellEnd"/>
      <w:r w:rsidRPr="006452A8">
        <w:rPr>
          <w:rFonts w:ascii="Arial Narrow" w:hAnsi="Arial Narrow" w:cstheme="minorBidi"/>
          <w:sz w:val="20"/>
          <w:szCs w:val="20"/>
        </w:rPr>
        <w:t>. 2014;168(5):479-84.</w:t>
      </w:r>
    </w:p>
    <w:p w14:paraId="14BA969C" w14:textId="01FEA488" w:rsidR="00954F29" w:rsidRPr="00954F29" w:rsidRDefault="00626F02" w:rsidP="00626F02">
      <w:pPr>
        <w:pStyle w:val="ListParagraph"/>
        <w:numPr>
          <w:ilvl w:val="0"/>
          <w:numId w:val="1"/>
        </w:numPr>
        <w:jc w:val="both"/>
        <w:rPr>
          <w:rFonts w:ascii="Arial Narrow" w:hAnsi="Arial Narrow" w:cstheme="minorBidi"/>
          <w:sz w:val="20"/>
          <w:szCs w:val="20"/>
        </w:rPr>
      </w:pPr>
      <w:proofErr w:type="spellStart"/>
      <w:r w:rsidRPr="00954F29">
        <w:rPr>
          <w:rFonts w:ascii="Arial Narrow" w:hAnsi="Arial Narrow" w:cstheme="minorBidi"/>
          <w:sz w:val="20"/>
          <w:szCs w:val="20"/>
        </w:rPr>
        <w:t>Vinter</w:t>
      </w:r>
      <w:proofErr w:type="spellEnd"/>
      <w:r w:rsidRPr="00954F29">
        <w:rPr>
          <w:rFonts w:ascii="Arial Narrow" w:hAnsi="Arial Narrow" w:cstheme="minorBidi"/>
          <w:sz w:val="20"/>
          <w:szCs w:val="20"/>
        </w:rPr>
        <w:t xml:space="preserve"> </w:t>
      </w:r>
      <w:r w:rsidR="00954F29" w:rsidRPr="00954F29">
        <w:rPr>
          <w:rFonts w:ascii="Arial Narrow" w:hAnsi="Arial Narrow" w:cstheme="minorBidi"/>
          <w:sz w:val="20"/>
          <w:szCs w:val="20"/>
        </w:rPr>
        <w:t>P. Children 'made rude, uncooperative and aggressive by video games' with some playing for more than two hours a day during term-time. Mail</w:t>
      </w:r>
      <w:r w:rsidR="00F34B3E">
        <w:rPr>
          <w:rFonts w:ascii="Arial Narrow" w:hAnsi="Arial Narrow" w:cstheme="minorBidi"/>
          <w:sz w:val="20"/>
          <w:szCs w:val="20"/>
        </w:rPr>
        <w:t xml:space="preserve"> </w:t>
      </w:r>
      <w:r w:rsidR="00954F29" w:rsidRPr="00954F29">
        <w:rPr>
          <w:rFonts w:ascii="Arial Narrow" w:hAnsi="Arial Narrow" w:cstheme="minorBidi"/>
          <w:sz w:val="20"/>
          <w:szCs w:val="20"/>
        </w:rPr>
        <w:t>Online 2012 5 June 2012.</w:t>
      </w:r>
      <w:r w:rsidR="00F0677C">
        <w:rPr>
          <w:rFonts w:ascii="Arial Narrow" w:hAnsi="Arial Narrow" w:cstheme="minorBidi"/>
          <w:sz w:val="20"/>
          <w:szCs w:val="20"/>
        </w:rPr>
        <w:t xml:space="preserve"> </w:t>
      </w:r>
      <w:r w:rsidR="00F0677C" w:rsidRPr="00F0677C">
        <w:rPr>
          <w:rFonts w:ascii="Arial Narrow" w:hAnsi="Arial Narrow" w:cstheme="minorBidi"/>
          <w:sz w:val="20"/>
          <w:szCs w:val="20"/>
        </w:rPr>
        <w:t>https://www.dailymail.co.uk/news/article-2155067/Children-rude-uncooperative-aggressive-video-games.html</w:t>
      </w:r>
    </w:p>
    <w:p w14:paraId="72E5201F" w14:textId="3EF0E6A5" w:rsidR="00071CAF" w:rsidRPr="00326A33" w:rsidRDefault="00954F29" w:rsidP="00626F02">
      <w:pPr>
        <w:pStyle w:val="ListParagraph"/>
        <w:numPr>
          <w:ilvl w:val="0"/>
          <w:numId w:val="1"/>
        </w:numPr>
        <w:jc w:val="both"/>
        <w:rPr>
          <w:rFonts w:ascii="Arial Narrow" w:hAnsi="Arial Narrow" w:cstheme="minorBidi"/>
          <w:sz w:val="20"/>
          <w:szCs w:val="20"/>
        </w:rPr>
      </w:pPr>
      <w:r w:rsidRPr="00954F29">
        <w:rPr>
          <w:rFonts w:ascii="Arial Narrow" w:hAnsi="Arial Narrow" w:cstheme="minorBidi"/>
          <w:sz w:val="20"/>
          <w:szCs w:val="20"/>
        </w:rPr>
        <w:t>Craig A Anderson WAW. Growing up fast and furious:</w:t>
      </w:r>
      <w:r w:rsidR="00AF30CB">
        <w:rPr>
          <w:rFonts w:ascii="Arial Narrow" w:hAnsi="Arial Narrow" w:cstheme="minorBidi"/>
          <w:sz w:val="20"/>
          <w:szCs w:val="20"/>
        </w:rPr>
        <w:t xml:space="preserve"> </w:t>
      </w:r>
      <w:r w:rsidRPr="00954F29">
        <w:rPr>
          <w:rFonts w:ascii="Arial Narrow" w:hAnsi="Arial Narrow" w:cstheme="minorBidi"/>
          <w:sz w:val="20"/>
          <w:szCs w:val="20"/>
        </w:rPr>
        <w:t xml:space="preserve">Reviewing the Impacts </w:t>
      </w:r>
      <w:r w:rsidR="00B07E7F" w:rsidRPr="00954F29">
        <w:rPr>
          <w:rFonts w:ascii="Arial Narrow" w:hAnsi="Arial Narrow" w:cstheme="minorBidi"/>
          <w:sz w:val="20"/>
          <w:szCs w:val="20"/>
        </w:rPr>
        <w:t>of Violent</w:t>
      </w:r>
      <w:r w:rsidRPr="00954F29">
        <w:rPr>
          <w:rFonts w:ascii="Arial Narrow" w:hAnsi="Arial Narrow" w:cstheme="minorBidi"/>
          <w:sz w:val="20"/>
          <w:szCs w:val="20"/>
        </w:rPr>
        <w:t xml:space="preserve"> and </w:t>
      </w:r>
      <w:proofErr w:type="spellStart"/>
      <w:r w:rsidRPr="00954F29">
        <w:rPr>
          <w:rFonts w:ascii="Arial Narrow" w:hAnsi="Arial Narrow" w:cstheme="minorBidi"/>
          <w:sz w:val="20"/>
          <w:szCs w:val="20"/>
        </w:rPr>
        <w:t>Sexualised</w:t>
      </w:r>
      <w:proofErr w:type="spellEnd"/>
      <w:r w:rsidRPr="00954F29">
        <w:rPr>
          <w:rFonts w:ascii="Arial Narrow" w:hAnsi="Arial Narrow" w:cstheme="minorBidi"/>
          <w:sz w:val="20"/>
          <w:szCs w:val="20"/>
        </w:rPr>
        <w:t xml:space="preserve"> Media on Children. Wayne Warburton DB, editor. Annandale, NSW, Australia: The Federation Press; January 2012.</w:t>
      </w:r>
    </w:p>
    <w:p w14:paraId="5B0E4430" w14:textId="77777777" w:rsidR="00B01E4B" w:rsidRPr="00326A33" w:rsidRDefault="00B01E4B" w:rsidP="00626F02">
      <w:pPr>
        <w:jc w:val="both"/>
        <w:rPr>
          <w:rFonts w:ascii="Arial Narrow" w:hAnsi="Arial Narrow" w:cstheme="minorBidi"/>
          <w:sz w:val="20"/>
          <w:szCs w:val="20"/>
        </w:rPr>
        <w:sectPr w:rsidR="00B01E4B" w:rsidRPr="00326A33" w:rsidSect="002463DB">
          <w:type w:val="continuous"/>
          <w:pgSz w:w="12240" w:h="15840" w:code="1"/>
          <w:pgMar w:top="720" w:right="720" w:bottom="720" w:left="720" w:header="288" w:footer="720" w:gutter="0"/>
          <w:cols w:num="2" w:space="720"/>
          <w:docGrid w:linePitch="360"/>
        </w:sectPr>
      </w:pPr>
    </w:p>
    <w:p w14:paraId="4D5ADA40" w14:textId="77777777" w:rsidR="00B01E4B" w:rsidRDefault="00B01E4B" w:rsidP="00B01E4B">
      <w:pPr>
        <w:jc w:val="center"/>
      </w:pPr>
    </w:p>
    <w:p w14:paraId="50EEE580" w14:textId="77777777" w:rsidR="00B01E4B" w:rsidRPr="00072C3F" w:rsidRDefault="00B01E4B" w:rsidP="009311D2">
      <w:pPr>
        <w:spacing w:after="120"/>
        <w:jc w:val="center"/>
        <w:rPr>
          <w:rFonts w:ascii="Bookman Old Style" w:hAnsi="Bookman Old Style"/>
          <w:b/>
          <w:bCs/>
          <w:caps/>
          <w:color w:val="0070C0"/>
          <w:sz w:val="22"/>
          <w:szCs w:val="22"/>
          <w:u w:val="dotted"/>
        </w:rPr>
      </w:pPr>
      <w:r w:rsidRPr="00072C3F">
        <w:rPr>
          <w:rFonts w:ascii="Bookman Old Style" w:hAnsi="Bookman Old Style"/>
          <w:b/>
          <w:bCs/>
          <w:caps/>
          <w:color w:val="0070C0"/>
          <w:sz w:val="22"/>
          <w:szCs w:val="22"/>
          <w:u w:val="dotted"/>
        </w:rPr>
        <w:t>Authorship And Contribution Declaration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90"/>
        <w:gridCol w:w="3770"/>
        <w:gridCol w:w="2340"/>
      </w:tblGrid>
      <w:tr w:rsidR="00B01E4B" w:rsidRPr="00072C3F" w14:paraId="00D5FF3F" w14:textId="77777777" w:rsidTr="008D0E5E">
        <w:trPr>
          <w:trHeight w:val="447"/>
          <w:jc w:val="center"/>
        </w:trPr>
        <w:tc>
          <w:tcPr>
            <w:tcW w:w="3690" w:type="dxa"/>
            <w:tcBorders>
              <w:top w:val="nil"/>
              <w:left w:val="nil"/>
              <w:bottom w:val="single" w:sz="4" w:space="0" w:color="auto"/>
              <w:right w:val="nil"/>
            </w:tcBorders>
            <w:shd w:val="clear" w:color="auto" w:fill="C9C9C9" w:themeFill="accent3" w:themeFillTint="99"/>
            <w:vAlign w:val="center"/>
          </w:tcPr>
          <w:p w14:paraId="77E7440D" w14:textId="77777777" w:rsidR="00B01E4B" w:rsidRPr="00072C3F" w:rsidRDefault="00B01E4B" w:rsidP="004C2A2E">
            <w:pPr>
              <w:rPr>
                <w:rFonts w:ascii="Arial Narrow" w:hAnsi="Arial Narrow"/>
                <w:b/>
                <w:bCs/>
                <w:sz w:val="20"/>
                <w:szCs w:val="20"/>
              </w:rPr>
            </w:pPr>
            <w:r w:rsidRPr="00072C3F">
              <w:rPr>
                <w:rFonts w:ascii="Arial Narrow" w:eastAsia="SimSun" w:hAnsi="Arial Narrow" w:cs="Times New Roman"/>
                <w:b/>
                <w:bCs/>
                <w:sz w:val="20"/>
                <w:szCs w:val="20"/>
                <w:lang w:eastAsia="zh-CN"/>
              </w:rPr>
              <w:t>AUTHORS</w:t>
            </w:r>
          </w:p>
        </w:tc>
        <w:tc>
          <w:tcPr>
            <w:tcW w:w="3770" w:type="dxa"/>
            <w:tcBorders>
              <w:top w:val="nil"/>
              <w:left w:val="nil"/>
              <w:bottom w:val="single" w:sz="4" w:space="0" w:color="auto"/>
              <w:right w:val="nil"/>
            </w:tcBorders>
            <w:shd w:val="clear" w:color="auto" w:fill="C9C9C9" w:themeFill="accent3" w:themeFillTint="99"/>
            <w:vAlign w:val="center"/>
          </w:tcPr>
          <w:p w14:paraId="7E2A9DC8" w14:textId="77777777" w:rsidR="00B01E4B" w:rsidRPr="00072C3F" w:rsidRDefault="00B01E4B" w:rsidP="004C2A2E">
            <w:pPr>
              <w:jc w:val="center"/>
              <w:rPr>
                <w:rFonts w:ascii="Arial Narrow" w:eastAsia="SimSun" w:hAnsi="Arial Narrow" w:cs="Times New Roman"/>
                <w:b/>
                <w:bCs/>
                <w:sz w:val="20"/>
                <w:szCs w:val="20"/>
                <w:lang w:eastAsia="zh-CN"/>
              </w:rPr>
            </w:pPr>
            <w:r w:rsidRPr="00072C3F">
              <w:rPr>
                <w:rFonts w:ascii="Arial Narrow" w:eastAsia="SimSun" w:hAnsi="Arial Narrow" w:cs="Times New Roman"/>
                <w:b/>
                <w:bCs/>
                <w:sz w:val="20"/>
                <w:szCs w:val="20"/>
                <w:lang w:eastAsia="zh-CN"/>
              </w:rPr>
              <w:t>Contribution to The Paper</w:t>
            </w:r>
          </w:p>
        </w:tc>
        <w:tc>
          <w:tcPr>
            <w:tcW w:w="2340" w:type="dxa"/>
            <w:tcBorders>
              <w:top w:val="nil"/>
              <w:left w:val="nil"/>
              <w:bottom w:val="single" w:sz="4" w:space="0" w:color="auto"/>
              <w:right w:val="nil"/>
            </w:tcBorders>
            <w:shd w:val="clear" w:color="auto" w:fill="C9C9C9" w:themeFill="accent3" w:themeFillTint="99"/>
            <w:vAlign w:val="center"/>
          </w:tcPr>
          <w:p w14:paraId="43F3F39F" w14:textId="77777777" w:rsidR="00B01E4B" w:rsidRPr="00072C3F" w:rsidRDefault="00B01E4B" w:rsidP="004C2A2E">
            <w:pPr>
              <w:jc w:val="center"/>
              <w:rPr>
                <w:rFonts w:ascii="Arial Narrow" w:eastAsia="SimSun" w:hAnsi="Arial Narrow" w:cs="Times New Roman"/>
                <w:b/>
                <w:bCs/>
                <w:sz w:val="20"/>
                <w:szCs w:val="20"/>
                <w:lang w:eastAsia="zh-CN"/>
              </w:rPr>
            </w:pPr>
            <w:r w:rsidRPr="00072C3F">
              <w:rPr>
                <w:rFonts w:ascii="Arial Narrow" w:eastAsia="SimSun" w:hAnsi="Arial Narrow" w:cs="Times New Roman"/>
                <w:b/>
                <w:bCs/>
                <w:sz w:val="20"/>
                <w:szCs w:val="20"/>
                <w:lang w:eastAsia="zh-CN"/>
              </w:rPr>
              <w:t>Signatures</w:t>
            </w:r>
          </w:p>
        </w:tc>
      </w:tr>
      <w:tr w:rsidR="00B01E4B" w:rsidRPr="00072C3F" w14:paraId="633BB84E" w14:textId="77777777" w:rsidTr="00072C3F">
        <w:trPr>
          <w:trHeight w:val="20"/>
          <w:jc w:val="center"/>
        </w:trPr>
        <w:tc>
          <w:tcPr>
            <w:tcW w:w="3690" w:type="dxa"/>
            <w:tcBorders>
              <w:top w:val="single" w:sz="4" w:space="0" w:color="auto"/>
              <w:left w:val="nil"/>
              <w:bottom w:val="dotted" w:sz="4" w:space="0" w:color="auto"/>
              <w:right w:val="nil"/>
            </w:tcBorders>
            <w:shd w:val="clear" w:color="auto" w:fill="auto"/>
            <w:vAlign w:val="center"/>
          </w:tcPr>
          <w:p w14:paraId="2CADB741" w14:textId="36DC4E30" w:rsidR="00B01E4B" w:rsidRPr="00072C3F" w:rsidRDefault="00C72EF4" w:rsidP="00626F02">
            <w:pPr>
              <w:rPr>
                <w:rFonts w:ascii="Arial Narrow" w:hAnsi="Arial Narrow"/>
                <w:b/>
                <w:bCs/>
                <w:sz w:val="20"/>
                <w:szCs w:val="20"/>
              </w:rPr>
            </w:pPr>
            <w:r w:rsidRPr="00072C3F">
              <w:rPr>
                <w:rFonts w:ascii="Arial Narrow" w:hAnsi="Arial Narrow"/>
                <w:b/>
                <w:bCs/>
                <w:sz w:val="20"/>
                <w:szCs w:val="20"/>
              </w:rPr>
              <w:t>Dr</w:t>
            </w:r>
            <w:r w:rsidR="00B01E4B" w:rsidRPr="00072C3F">
              <w:rPr>
                <w:rFonts w:ascii="Arial Narrow" w:hAnsi="Arial Narrow"/>
                <w:b/>
                <w:bCs/>
                <w:sz w:val="20"/>
                <w:szCs w:val="20"/>
              </w:rPr>
              <w:t xml:space="preserve">. </w:t>
            </w:r>
            <w:proofErr w:type="spellStart"/>
            <w:r w:rsidR="00626F02" w:rsidRPr="00626F02">
              <w:rPr>
                <w:rFonts w:ascii="Arial Narrow" w:hAnsi="Arial Narrow"/>
                <w:b/>
                <w:bCs/>
                <w:iCs/>
                <w:sz w:val="20"/>
                <w:szCs w:val="20"/>
              </w:rPr>
              <w:t>Seemin</w:t>
            </w:r>
            <w:proofErr w:type="spellEnd"/>
            <w:r w:rsidR="00626F02" w:rsidRPr="00626F02">
              <w:rPr>
                <w:rFonts w:ascii="Arial Narrow" w:hAnsi="Arial Narrow"/>
                <w:b/>
                <w:bCs/>
                <w:iCs/>
                <w:sz w:val="20"/>
                <w:szCs w:val="20"/>
              </w:rPr>
              <w:t xml:space="preserve"> Saleem</w:t>
            </w:r>
          </w:p>
          <w:p w14:paraId="777E6DAF" w14:textId="3C5D0786" w:rsidR="008D3DC5" w:rsidRPr="008D3DC5" w:rsidRDefault="008D3DC5" w:rsidP="008D3DC5">
            <w:pPr>
              <w:rPr>
                <w:rFonts w:ascii="Arial Narrow" w:hAnsi="Arial Narrow"/>
                <w:sz w:val="20"/>
                <w:szCs w:val="20"/>
              </w:rPr>
            </w:pPr>
            <w:r w:rsidRPr="008D3DC5">
              <w:rPr>
                <w:rFonts w:ascii="Arial Narrow" w:hAnsi="Arial Narrow"/>
                <w:sz w:val="20"/>
                <w:szCs w:val="20"/>
              </w:rPr>
              <w:t>Lecturer</w:t>
            </w:r>
            <w:r w:rsidR="003B13CA">
              <w:rPr>
                <w:rFonts w:ascii="Arial Narrow" w:hAnsi="Arial Narrow"/>
                <w:sz w:val="20"/>
                <w:szCs w:val="20"/>
              </w:rPr>
              <w:t>, Medicine</w:t>
            </w:r>
          </w:p>
          <w:p w14:paraId="28B5DAE7" w14:textId="4865928C" w:rsidR="00626F02" w:rsidRPr="00072C3F" w:rsidRDefault="00F0677C" w:rsidP="008D3DC5">
            <w:pPr>
              <w:rPr>
                <w:rFonts w:ascii="Arial Narrow" w:hAnsi="Arial Narrow"/>
                <w:sz w:val="20"/>
                <w:szCs w:val="20"/>
              </w:rPr>
            </w:pPr>
            <w:r>
              <w:rPr>
                <w:rFonts w:ascii="Arial Narrow" w:hAnsi="Arial Narrow"/>
                <w:sz w:val="20"/>
                <w:szCs w:val="20"/>
              </w:rPr>
              <w:t xml:space="preserve">The </w:t>
            </w:r>
            <w:r w:rsidR="008D3DC5" w:rsidRPr="008D3DC5">
              <w:rPr>
                <w:rFonts w:ascii="Arial Narrow" w:hAnsi="Arial Narrow"/>
                <w:sz w:val="20"/>
                <w:szCs w:val="20"/>
              </w:rPr>
              <w:t>University of Faisalabad, Faisalabad</w:t>
            </w:r>
          </w:p>
        </w:tc>
        <w:tc>
          <w:tcPr>
            <w:tcW w:w="3770" w:type="dxa"/>
            <w:tcBorders>
              <w:top w:val="single" w:sz="4" w:space="0" w:color="auto"/>
              <w:left w:val="nil"/>
              <w:bottom w:val="dotted" w:sz="4" w:space="0" w:color="auto"/>
              <w:right w:val="nil"/>
            </w:tcBorders>
            <w:shd w:val="clear" w:color="auto" w:fill="auto"/>
            <w:vAlign w:val="center"/>
          </w:tcPr>
          <w:p w14:paraId="639BA8F8" w14:textId="32620FCD" w:rsidR="009655A8" w:rsidRPr="00072C3F" w:rsidRDefault="008D3DC5" w:rsidP="008D3DC5">
            <w:pPr>
              <w:jc w:val="center"/>
              <w:rPr>
                <w:rFonts w:ascii="Arial Narrow" w:hAnsi="Arial Narrow"/>
                <w:sz w:val="20"/>
                <w:szCs w:val="20"/>
              </w:rPr>
            </w:pPr>
            <w:r w:rsidRPr="008D3DC5">
              <w:rPr>
                <w:rFonts w:ascii="Arial Narrow" w:hAnsi="Arial Narrow"/>
                <w:sz w:val="20"/>
                <w:szCs w:val="20"/>
              </w:rPr>
              <w:t xml:space="preserve">Data collection, Preparation and analysis of results, Manuscript writing </w:t>
            </w:r>
          </w:p>
        </w:tc>
        <w:tc>
          <w:tcPr>
            <w:tcW w:w="2340" w:type="dxa"/>
            <w:tcBorders>
              <w:top w:val="single" w:sz="4" w:space="0" w:color="auto"/>
              <w:left w:val="nil"/>
              <w:bottom w:val="dotted" w:sz="4" w:space="0" w:color="auto"/>
              <w:right w:val="nil"/>
            </w:tcBorders>
            <w:shd w:val="clear" w:color="auto" w:fill="auto"/>
            <w:vAlign w:val="center"/>
          </w:tcPr>
          <w:p w14:paraId="65AE1A81" w14:textId="4A0D2054" w:rsidR="00B01E4B" w:rsidRPr="00072C3F" w:rsidRDefault="00626F02" w:rsidP="004C2A2E">
            <w:pPr>
              <w:jc w:val="center"/>
              <w:rPr>
                <w:rFonts w:ascii="Arial Narrow" w:hAnsi="Arial Narrow"/>
                <w:sz w:val="20"/>
                <w:szCs w:val="20"/>
              </w:rPr>
            </w:pPr>
            <w:r>
              <w:rPr>
                <w:rFonts w:ascii="Arial" w:hAnsi="Arial" w:cs="Arial"/>
                <w:noProof/>
                <w:sz w:val="18"/>
                <w:szCs w:val="18"/>
              </w:rPr>
              <w:drawing>
                <wp:inline distT="0" distB="0" distL="0" distR="0" wp14:anchorId="749E100D" wp14:editId="527C2E58">
                  <wp:extent cx="1076325" cy="400050"/>
                  <wp:effectExtent l="0" t="0" r="9525" b="0"/>
                  <wp:docPr id="4" name="Picture 1"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3" cstate="print">
                            <a:extLst>
                              <a:ext uri="{BEBA8EAE-BF5A-486C-A8C5-ECC9F3942E4B}">
                                <a14:imgProps xmlns:a14="http://schemas.microsoft.com/office/drawing/2010/main">
                                  <a14:imgLayer r:embed="rId14">
                                    <a14:imgEffect>
                                      <a14:brightnessContrast contrast="35000"/>
                                    </a14:imgEffect>
                                  </a14:imgLayer>
                                </a14:imgProps>
                              </a:ext>
                            </a:extLst>
                          </a:blip>
                          <a:stretch>
                            <a:fillRect/>
                          </a:stretch>
                        </pic:blipFill>
                        <pic:spPr>
                          <a:xfrm>
                            <a:off x="0" y="0"/>
                            <a:ext cx="1084294" cy="403012"/>
                          </a:xfrm>
                          <a:prstGeom prst="rect">
                            <a:avLst/>
                          </a:prstGeom>
                        </pic:spPr>
                      </pic:pic>
                    </a:graphicData>
                  </a:graphic>
                </wp:inline>
              </w:drawing>
            </w:r>
          </w:p>
        </w:tc>
      </w:tr>
      <w:tr w:rsidR="009311D2" w:rsidRPr="00072C3F" w14:paraId="2F446A7B"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392DF969" w14:textId="5E252E0A" w:rsidR="00C461D4" w:rsidRDefault="00626F02" w:rsidP="004C2A2E">
            <w:pPr>
              <w:rPr>
                <w:rFonts w:ascii="Arial Narrow" w:hAnsi="Arial Narrow"/>
                <w:b/>
                <w:bCs/>
                <w:iCs/>
                <w:sz w:val="20"/>
                <w:szCs w:val="20"/>
              </w:rPr>
            </w:pPr>
            <w:r>
              <w:rPr>
                <w:rFonts w:ascii="Arial Narrow" w:hAnsi="Arial Narrow"/>
                <w:b/>
                <w:bCs/>
                <w:iCs/>
                <w:sz w:val="20"/>
                <w:szCs w:val="20"/>
              </w:rPr>
              <w:t xml:space="preserve">Dr. </w:t>
            </w:r>
            <w:r w:rsidRPr="00626F02">
              <w:rPr>
                <w:rFonts w:ascii="Arial Narrow" w:hAnsi="Arial Narrow"/>
                <w:b/>
                <w:bCs/>
                <w:iCs/>
                <w:sz w:val="20"/>
                <w:szCs w:val="20"/>
              </w:rPr>
              <w:t>Abdul Samad Rao</w:t>
            </w:r>
          </w:p>
          <w:p w14:paraId="6DCBA438" w14:textId="77777777" w:rsidR="008D3DC5" w:rsidRPr="008D3DC5" w:rsidRDefault="008D3DC5" w:rsidP="008D3DC5">
            <w:pPr>
              <w:rPr>
                <w:rFonts w:ascii="Arial Narrow" w:hAnsi="Arial Narrow"/>
                <w:iCs/>
                <w:sz w:val="20"/>
                <w:szCs w:val="20"/>
              </w:rPr>
            </w:pPr>
            <w:r w:rsidRPr="008D3DC5">
              <w:rPr>
                <w:rFonts w:ascii="Arial Narrow" w:hAnsi="Arial Narrow"/>
                <w:iCs/>
                <w:sz w:val="20"/>
                <w:szCs w:val="20"/>
              </w:rPr>
              <w:t>House Officer</w:t>
            </w:r>
          </w:p>
          <w:p w14:paraId="4F26AEFD" w14:textId="790F39F6" w:rsidR="00626F02" w:rsidRPr="00626F02" w:rsidRDefault="008D3DC5" w:rsidP="008D3DC5">
            <w:pPr>
              <w:rPr>
                <w:rFonts w:ascii="Arial Narrow" w:hAnsi="Arial Narrow"/>
                <w:iCs/>
                <w:sz w:val="20"/>
                <w:szCs w:val="20"/>
              </w:rPr>
            </w:pPr>
            <w:r w:rsidRPr="008D3DC5">
              <w:rPr>
                <w:rFonts w:ascii="Arial Narrow" w:hAnsi="Arial Narrow"/>
                <w:iCs/>
                <w:sz w:val="20"/>
                <w:szCs w:val="20"/>
              </w:rPr>
              <w:t>Allied Hospital, Faisalabad</w:t>
            </w:r>
          </w:p>
        </w:tc>
        <w:tc>
          <w:tcPr>
            <w:tcW w:w="3770" w:type="dxa"/>
            <w:tcBorders>
              <w:top w:val="dotted" w:sz="4" w:space="0" w:color="auto"/>
              <w:left w:val="nil"/>
              <w:bottom w:val="dotted" w:sz="4" w:space="0" w:color="auto"/>
              <w:right w:val="nil"/>
            </w:tcBorders>
            <w:shd w:val="clear" w:color="auto" w:fill="auto"/>
            <w:vAlign w:val="center"/>
          </w:tcPr>
          <w:p w14:paraId="1A13EEE3" w14:textId="1C6B9C86" w:rsidR="009311D2" w:rsidRPr="00072C3F" w:rsidRDefault="008D3DC5" w:rsidP="008D3DC5">
            <w:pPr>
              <w:jc w:val="center"/>
              <w:rPr>
                <w:rFonts w:ascii="Arial Narrow" w:hAnsi="Arial Narrow"/>
                <w:sz w:val="20"/>
                <w:szCs w:val="20"/>
              </w:rPr>
            </w:pPr>
            <w:r w:rsidRPr="008D3DC5">
              <w:rPr>
                <w:rFonts w:ascii="Arial Narrow" w:hAnsi="Arial Narrow"/>
                <w:sz w:val="20"/>
                <w:szCs w:val="20"/>
              </w:rPr>
              <w:t>Literature review, Authentication of references, Statistical analysis</w:t>
            </w:r>
          </w:p>
        </w:tc>
        <w:tc>
          <w:tcPr>
            <w:tcW w:w="2340" w:type="dxa"/>
            <w:tcBorders>
              <w:top w:val="dotted" w:sz="4" w:space="0" w:color="auto"/>
              <w:left w:val="nil"/>
              <w:bottom w:val="dotted" w:sz="4" w:space="0" w:color="auto"/>
              <w:right w:val="nil"/>
            </w:tcBorders>
            <w:shd w:val="clear" w:color="auto" w:fill="auto"/>
            <w:vAlign w:val="center"/>
          </w:tcPr>
          <w:p w14:paraId="09C03F2D" w14:textId="49F3B36C" w:rsidR="009311D2" w:rsidRPr="00072C3F" w:rsidRDefault="00626F02" w:rsidP="004C2A2E">
            <w:pPr>
              <w:jc w:val="center"/>
              <w:rPr>
                <w:rFonts w:ascii="Arial Narrow" w:hAnsi="Arial Narrow"/>
                <w:sz w:val="20"/>
                <w:szCs w:val="20"/>
              </w:rPr>
            </w:pPr>
            <w:r>
              <w:rPr>
                <w:rFonts w:ascii="Arial" w:hAnsi="Arial" w:cs="Arial"/>
                <w:noProof/>
                <w:sz w:val="18"/>
                <w:szCs w:val="18"/>
              </w:rPr>
              <w:drawing>
                <wp:inline distT="0" distB="0" distL="0" distR="0" wp14:anchorId="253702E3" wp14:editId="2F9F2EF7">
                  <wp:extent cx="1104900" cy="396875"/>
                  <wp:effectExtent l="0" t="0" r="0" b="3175"/>
                  <wp:docPr id="6" name="Picture 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5" cstate="print">
                            <a:extLst>
                              <a:ext uri="{BEBA8EAE-BF5A-486C-A8C5-ECC9F3942E4B}">
                                <a14:imgProps xmlns:a14="http://schemas.microsoft.com/office/drawing/2010/main">
                                  <a14:imgLayer r:embed="rId16">
                                    <a14:imgEffect>
                                      <a14:brightnessContrast contrast="46000"/>
                                    </a14:imgEffect>
                                  </a14:imgLayer>
                                </a14:imgProps>
                              </a:ext>
                            </a:extLst>
                          </a:blip>
                          <a:stretch>
                            <a:fillRect/>
                          </a:stretch>
                        </pic:blipFill>
                        <pic:spPr>
                          <a:xfrm>
                            <a:off x="0" y="0"/>
                            <a:ext cx="1126668" cy="404694"/>
                          </a:xfrm>
                          <a:prstGeom prst="rect">
                            <a:avLst/>
                          </a:prstGeom>
                        </pic:spPr>
                      </pic:pic>
                    </a:graphicData>
                  </a:graphic>
                </wp:inline>
              </w:drawing>
            </w:r>
          </w:p>
        </w:tc>
      </w:tr>
      <w:tr w:rsidR="00626F02" w:rsidRPr="00072C3F" w14:paraId="4ACD4663"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3B0B6DB2" w14:textId="7722356B" w:rsidR="008D3DC5" w:rsidRPr="008D3DC5" w:rsidRDefault="008D3DC5" w:rsidP="008D3DC5">
            <w:pPr>
              <w:rPr>
                <w:rFonts w:ascii="Arial Narrow" w:hAnsi="Arial Narrow"/>
                <w:b/>
                <w:bCs/>
                <w:iCs/>
                <w:sz w:val="20"/>
                <w:szCs w:val="20"/>
              </w:rPr>
            </w:pPr>
            <w:r w:rsidRPr="008D3DC5">
              <w:rPr>
                <w:rFonts w:ascii="Arial Narrow" w:hAnsi="Arial Narrow"/>
                <w:b/>
                <w:bCs/>
                <w:iCs/>
                <w:sz w:val="20"/>
                <w:szCs w:val="20"/>
              </w:rPr>
              <w:t>Dr. Muhammad Junaid</w:t>
            </w:r>
          </w:p>
          <w:p w14:paraId="407C1F34" w14:textId="77777777" w:rsidR="008D3DC5" w:rsidRPr="008D3DC5" w:rsidRDefault="008D3DC5" w:rsidP="008D3DC5">
            <w:pPr>
              <w:rPr>
                <w:rFonts w:ascii="Arial Narrow" w:hAnsi="Arial Narrow"/>
                <w:iCs/>
                <w:sz w:val="20"/>
                <w:szCs w:val="20"/>
              </w:rPr>
            </w:pPr>
            <w:r w:rsidRPr="008D3DC5">
              <w:rPr>
                <w:rFonts w:ascii="Arial Narrow" w:hAnsi="Arial Narrow"/>
                <w:iCs/>
                <w:sz w:val="20"/>
                <w:szCs w:val="20"/>
              </w:rPr>
              <w:t xml:space="preserve">House Officer </w:t>
            </w:r>
          </w:p>
          <w:p w14:paraId="578F7D42" w14:textId="67B0DE98" w:rsidR="00626F02" w:rsidRPr="00626F02" w:rsidRDefault="008D3DC5" w:rsidP="008D3DC5">
            <w:pPr>
              <w:rPr>
                <w:rFonts w:ascii="Arial Narrow" w:hAnsi="Arial Narrow"/>
                <w:iCs/>
                <w:sz w:val="20"/>
                <w:szCs w:val="20"/>
              </w:rPr>
            </w:pPr>
            <w:r w:rsidRPr="008D3DC5">
              <w:rPr>
                <w:rFonts w:ascii="Arial Narrow" w:hAnsi="Arial Narrow"/>
                <w:iCs/>
                <w:sz w:val="20"/>
                <w:szCs w:val="20"/>
              </w:rPr>
              <w:t>Allied Hospital, Faisalabad</w:t>
            </w:r>
            <w:r w:rsidRPr="008D3DC5">
              <w:rPr>
                <w:rFonts w:ascii="Arial Narrow" w:hAnsi="Arial Narrow"/>
                <w:b/>
                <w:bCs/>
                <w:iCs/>
                <w:sz w:val="20"/>
                <w:szCs w:val="20"/>
              </w:rPr>
              <w:t xml:space="preserve"> </w:t>
            </w:r>
          </w:p>
        </w:tc>
        <w:tc>
          <w:tcPr>
            <w:tcW w:w="3770" w:type="dxa"/>
            <w:tcBorders>
              <w:top w:val="dotted" w:sz="4" w:space="0" w:color="auto"/>
              <w:left w:val="nil"/>
              <w:bottom w:val="dotted" w:sz="4" w:space="0" w:color="auto"/>
              <w:right w:val="nil"/>
            </w:tcBorders>
            <w:shd w:val="clear" w:color="auto" w:fill="auto"/>
            <w:vAlign w:val="center"/>
          </w:tcPr>
          <w:p w14:paraId="36C539ED" w14:textId="4E6302D0" w:rsidR="00626F02" w:rsidRPr="00072C3F" w:rsidRDefault="008D3DC5" w:rsidP="008D3DC5">
            <w:pPr>
              <w:jc w:val="center"/>
              <w:rPr>
                <w:rFonts w:ascii="Arial Narrow" w:hAnsi="Arial Narrow"/>
                <w:sz w:val="20"/>
                <w:szCs w:val="20"/>
              </w:rPr>
            </w:pPr>
            <w:r w:rsidRPr="008D3DC5">
              <w:rPr>
                <w:rFonts w:ascii="Arial Narrow" w:hAnsi="Arial Narrow"/>
                <w:sz w:val="20"/>
                <w:szCs w:val="20"/>
              </w:rPr>
              <w:t>Review of literature. Proof reading. Co-author</w:t>
            </w:r>
          </w:p>
        </w:tc>
        <w:tc>
          <w:tcPr>
            <w:tcW w:w="2340" w:type="dxa"/>
            <w:tcBorders>
              <w:top w:val="dotted" w:sz="4" w:space="0" w:color="auto"/>
              <w:left w:val="nil"/>
              <w:bottom w:val="dotted" w:sz="4" w:space="0" w:color="auto"/>
              <w:right w:val="nil"/>
            </w:tcBorders>
            <w:shd w:val="clear" w:color="auto" w:fill="auto"/>
            <w:vAlign w:val="center"/>
          </w:tcPr>
          <w:p w14:paraId="474C079F" w14:textId="1BF7C718" w:rsidR="00626F02" w:rsidRPr="00072C3F" w:rsidRDefault="008D3DC5" w:rsidP="004C2A2E">
            <w:pPr>
              <w:jc w:val="center"/>
              <w:rPr>
                <w:rFonts w:ascii="Arial Narrow" w:hAnsi="Arial Narrow"/>
                <w:sz w:val="20"/>
                <w:szCs w:val="20"/>
              </w:rPr>
            </w:pPr>
            <w:r>
              <w:rPr>
                <w:rFonts w:ascii="Arial" w:hAnsi="Arial" w:cs="Arial"/>
                <w:noProof/>
                <w:sz w:val="18"/>
                <w:szCs w:val="18"/>
              </w:rPr>
              <w:drawing>
                <wp:inline distT="0" distB="0" distL="0" distR="0" wp14:anchorId="0B9DB492" wp14:editId="3B25872A">
                  <wp:extent cx="647700" cy="415892"/>
                  <wp:effectExtent l="0" t="0" r="0" b="3810"/>
                  <wp:docPr id="2" name="Picture 5" descr="IMG-20180825-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825-WA0027.jpg"/>
                          <pic:cNvPicPr/>
                        </pic:nvPicPr>
                        <pic:blipFill rotWithShape="1">
                          <a:blip r:embed="rId17">
                            <a:extLst>
                              <a:ext uri="{BEBA8EAE-BF5A-486C-A8C5-ECC9F3942E4B}">
                                <a14:imgProps xmlns:a14="http://schemas.microsoft.com/office/drawing/2010/main">
                                  <a14:imgLayer r:embed="rId18">
                                    <a14:imgEffect>
                                      <a14:brightnessContrast contrast="60000"/>
                                    </a14:imgEffect>
                                  </a14:imgLayer>
                                </a14:imgProps>
                              </a:ext>
                            </a:extLst>
                          </a:blip>
                          <a:srcRect l="13636"/>
                          <a:stretch/>
                        </pic:blipFill>
                        <pic:spPr bwMode="auto">
                          <a:xfrm>
                            <a:off x="0" y="0"/>
                            <a:ext cx="673668" cy="432566"/>
                          </a:xfrm>
                          <a:prstGeom prst="rect">
                            <a:avLst/>
                          </a:prstGeom>
                          <a:ln>
                            <a:noFill/>
                          </a:ln>
                          <a:extLst>
                            <a:ext uri="{53640926-AAD7-44D8-BBD7-CCE9431645EC}">
                              <a14:shadowObscured xmlns:a14="http://schemas.microsoft.com/office/drawing/2010/main"/>
                            </a:ext>
                          </a:extLst>
                        </pic:spPr>
                      </pic:pic>
                    </a:graphicData>
                  </a:graphic>
                </wp:inline>
              </w:drawing>
            </w:r>
          </w:p>
        </w:tc>
      </w:tr>
      <w:tr w:rsidR="008D3DC5" w:rsidRPr="00072C3F" w14:paraId="1DA2C32A"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44775BBD" w14:textId="56EB53FD" w:rsidR="008D3DC5" w:rsidRPr="008D3DC5" w:rsidRDefault="008D3DC5" w:rsidP="008D3DC5">
            <w:pPr>
              <w:rPr>
                <w:rFonts w:ascii="Arial Narrow" w:hAnsi="Arial Narrow"/>
                <w:iCs/>
                <w:sz w:val="20"/>
                <w:szCs w:val="20"/>
              </w:rPr>
            </w:pPr>
            <w:r w:rsidRPr="008D3DC5">
              <w:rPr>
                <w:rFonts w:ascii="Arial Narrow" w:hAnsi="Arial Narrow"/>
                <w:b/>
                <w:bCs/>
                <w:iCs/>
                <w:sz w:val="20"/>
                <w:szCs w:val="20"/>
              </w:rPr>
              <w:t>Dr. Sidra Majeed</w:t>
            </w:r>
          </w:p>
          <w:p w14:paraId="386284AD" w14:textId="7BB3CF56" w:rsidR="008D3DC5" w:rsidRPr="008D3DC5" w:rsidRDefault="008D3DC5" w:rsidP="008D3DC5">
            <w:pPr>
              <w:rPr>
                <w:rFonts w:ascii="Arial Narrow" w:hAnsi="Arial Narrow"/>
                <w:iCs/>
                <w:sz w:val="20"/>
                <w:szCs w:val="20"/>
              </w:rPr>
            </w:pPr>
            <w:r w:rsidRPr="008D3DC5">
              <w:rPr>
                <w:rFonts w:ascii="Arial Narrow" w:hAnsi="Arial Narrow"/>
                <w:iCs/>
                <w:sz w:val="20"/>
                <w:szCs w:val="20"/>
              </w:rPr>
              <w:t>Lecturer at School of Rehabilitation Sciences, The University of Faisalabad, Faisalabad</w:t>
            </w:r>
          </w:p>
        </w:tc>
        <w:tc>
          <w:tcPr>
            <w:tcW w:w="3770" w:type="dxa"/>
            <w:tcBorders>
              <w:top w:val="dotted" w:sz="4" w:space="0" w:color="auto"/>
              <w:left w:val="nil"/>
              <w:bottom w:val="dotted" w:sz="4" w:space="0" w:color="auto"/>
              <w:right w:val="nil"/>
            </w:tcBorders>
            <w:shd w:val="clear" w:color="auto" w:fill="auto"/>
            <w:vAlign w:val="center"/>
          </w:tcPr>
          <w:p w14:paraId="3688A76E" w14:textId="33EE1BAB" w:rsidR="008D3DC5" w:rsidRPr="00072C3F" w:rsidRDefault="008D3DC5" w:rsidP="008D3DC5">
            <w:pPr>
              <w:jc w:val="center"/>
              <w:rPr>
                <w:rFonts w:ascii="Arial Narrow" w:hAnsi="Arial Narrow"/>
                <w:sz w:val="20"/>
                <w:szCs w:val="20"/>
              </w:rPr>
            </w:pPr>
            <w:r w:rsidRPr="008D3DC5">
              <w:rPr>
                <w:rFonts w:ascii="Arial Narrow" w:hAnsi="Arial Narrow"/>
                <w:sz w:val="20"/>
                <w:szCs w:val="20"/>
              </w:rPr>
              <w:t>Proof reading and statistical analysis</w:t>
            </w:r>
          </w:p>
        </w:tc>
        <w:tc>
          <w:tcPr>
            <w:tcW w:w="2340" w:type="dxa"/>
            <w:tcBorders>
              <w:top w:val="dotted" w:sz="4" w:space="0" w:color="auto"/>
              <w:left w:val="nil"/>
              <w:bottom w:val="dotted" w:sz="4" w:space="0" w:color="auto"/>
              <w:right w:val="nil"/>
            </w:tcBorders>
            <w:shd w:val="clear" w:color="auto" w:fill="auto"/>
            <w:vAlign w:val="center"/>
          </w:tcPr>
          <w:p w14:paraId="338C04D9" w14:textId="205AEB9F" w:rsidR="008D3DC5" w:rsidRPr="00072C3F" w:rsidRDefault="008D3DC5" w:rsidP="004C2A2E">
            <w:pPr>
              <w:jc w:val="center"/>
              <w:rPr>
                <w:rFonts w:ascii="Arial Narrow" w:hAnsi="Arial Narrow"/>
                <w:sz w:val="20"/>
                <w:szCs w:val="20"/>
              </w:rPr>
            </w:pPr>
            <w:r>
              <w:rPr>
                <w:rFonts w:ascii="Arial" w:hAnsi="Arial" w:cs="Arial"/>
                <w:noProof/>
                <w:sz w:val="18"/>
                <w:szCs w:val="18"/>
              </w:rPr>
              <w:drawing>
                <wp:inline distT="0" distB="0" distL="0" distR="0" wp14:anchorId="5B0DF286" wp14:editId="15F51B3A">
                  <wp:extent cx="933450" cy="342900"/>
                  <wp:effectExtent l="0" t="0" r="0" b="0"/>
                  <wp:docPr id="8" name="Picture 7" descr="IMG-20180825-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825-WA0047.jpg"/>
                          <pic:cNvPicPr/>
                        </pic:nvPicPr>
                        <pic:blipFill rotWithShape="1">
                          <a:blip r:embed="rId19">
                            <a:extLst>
                              <a:ext uri="{BEBA8EAE-BF5A-486C-A8C5-ECC9F3942E4B}">
                                <a14:imgProps xmlns:a14="http://schemas.microsoft.com/office/drawing/2010/main">
                                  <a14:imgLayer r:embed="rId20">
                                    <a14:imgEffect>
                                      <a14:brightnessContrast contrast="22000"/>
                                    </a14:imgEffect>
                                  </a14:imgLayer>
                                </a14:imgProps>
                              </a:ext>
                            </a:extLst>
                          </a:blip>
                          <a:srcRect t="21428" b="27143"/>
                          <a:stretch/>
                        </pic:blipFill>
                        <pic:spPr bwMode="auto">
                          <a:xfrm>
                            <a:off x="0" y="0"/>
                            <a:ext cx="942956" cy="346392"/>
                          </a:xfrm>
                          <a:prstGeom prst="rect">
                            <a:avLst/>
                          </a:prstGeom>
                          <a:ln>
                            <a:noFill/>
                          </a:ln>
                          <a:extLst>
                            <a:ext uri="{53640926-AAD7-44D8-BBD7-CCE9431645EC}">
                              <a14:shadowObscured xmlns:a14="http://schemas.microsoft.com/office/drawing/2010/main"/>
                            </a:ext>
                          </a:extLst>
                        </pic:spPr>
                      </pic:pic>
                    </a:graphicData>
                  </a:graphic>
                </wp:inline>
              </w:drawing>
            </w:r>
          </w:p>
        </w:tc>
      </w:tr>
    </w:tbl>
    <w:p w14:paraId="6EB5AEF2" w14:textId="77777777" w:rsidR="00B01E4B" w:rsidRPr="00B01E4B" w:rsidRDefault="00B01E4B" w:rsidP="00B01E4B">
      <w:pPr>
        <w:jc w:val="both"/>
      </w:pPr>
    </w:p>
    <w:p w14:paraId="4B0577F1" w14:textId="77777777" w:rsidR="00B01E4B" w:rsidRDefault="00B01E4B" w:rsidP="00B01E4B">
      <w:pPr>
        <w:jc w:val="both"/>
        <w:sectPr w:rsidR="00B01E4B" w:rsidSect="00B01E4B">
          <w:type w:val="continuous"/>
          <w:pgSz w:w="12240" w:h="15840" w:code="1"/>
          <w:pgMar w:top="720" w:right="720" w:bottom="720" w:left="720" w:header="288" w:footer="720" w:gutter="0"/>
          <w:cols w:space="720"/>
          <w:docGrid w:linePitch="360"/>
        </w:sectPr>
      </w:pPr>
    </w:p>
    <w:p w14:paraId="2BD74679" w14:textId="77777777" w:rsidR="00B01E4B" w:rsidRPr="00B01E4B" w:rsidRDefault="00B01E4B" w:rsidP="00B01E4B">
      <w:pPr>
        <w:jc w:val="both"/>
      </w:pPr>
    </w:p>
    <w:sectPr w:rsidR="00B01E4B" w:rsidRPr="00B01E4B" w:rsidSect="002463DB">
      <w:type w:val="continuous"/>
      <w:pgSz w:w="12240" w:h="15840" w:code="1"/>
      <w:pgMar w:top="720" w:right="720" w:bottom="720" w:left="720" w:header="288"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4A7C8" w14:textId="77777777" w:rsidR="00C6310F" w:rsidRDefault="00C6310F" w:rsidP="00674AC7">
      <w:r>
        <w:separator/>
      </w:r>
    </w:p>
  </w:endnote>
  <w:endnote w:type="continuationSeparator" w:id="0">
    <w:p w14:paraId="00D0680F" w14:textId="77777777" w:rsidR="00C6310F" w:rsidRDefault="00C6310F" w:rsidP="0067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1D66" w14:textId="5E29739C" w:rsidR="00656020" w:rsidRPr="00D3173D" w:rsidRDefault="00072C3F" w:rsidP="00D3173D">
    <w:pPr>
      <w:pStyle w:val="Footer"/>
      <w:jc w:val="right"/>
      <w:rPr>
        <w:rFonts w:ascii="Arial Narrow" w:hAnsi="Arial Narrow"/>
        <w:b/>
        <w:bCs/>
      </w:rPr>
    </w:pPr>
    <w:r>
      <w:rPr>
        <w:rFonts w:ascii="Arial Narrow" w:hAnsi="Arial Narrow"/>
        <w:b/>
        <w:bCs/>
        <w:shd w:val="clear" w:color="auto" w:fill="BDD6EE" w:themeFill="accent1" w:themeFillTint="66"/>
      </w:rPr>
      <w:t>APMC Volume 12, Number 3</w:t>
    </w:r>
    <w:r w:rsidRPr="00B53A46">
      <w:rPr>
        <w:rFonts w:ascii="Arial Narrow" w:hAnsi="Arial Narrow"/>
        <w:b/>
        <w:bCs/>
        <w:shd w:val="clear" w:color="auto" w:fill="BDD6EE" w:themeFill="accent1" w:themeFillTint="66"/>
      </w:rPr>
      <w:t xml:space="preserve"> </w:t>
    </w:r>
    <w:r>
      <w:rPr>
        <w:rFonts w:ascii="Arial Narrow" w:hAnsi="Arial Narrow"/>
        <w:b/>
        <w:bCs/>
        <w:shd w:val="clear" w:color="auto" w:fill="BDD6EE" w:themeFill="accent1" w:themeFillTint="66"/>
      </w:rPr>
      <w:t xml:space="preserve">     July</w:t>
    </w:r>
    <w:r w:rsidRPr="00B53A46">
      <w:rPr>
        <w:rFonts w:ascii="Arial Narrow" w:hAnsi="Arial Narrow"/>
        <w:b/>
        <w:bCs/>
        <w:shd w:val="clear" w:color="auto" w:fill="BDD6EE" w:themeFill="accent1" w:themeFillTint="66"/>
      </w:rPr>
      <w:t xml:space="preserve"> – </w:t>
    </w:r>
    <w:r>
      <w:rPr>
        <w:rFonts w:ascii="Arial Narrow" w:hAnsi="Arial Narrow"/>
        <w:b/>
        <w:bCs/>
        <w:shd w:val="clear" w:color="auto" w:fill="BDD6EE" w:themeFill="accent1" w:themeFillTint="66"/>
      </w:rPr>
      <w:t>September</w:t>
    </w:r>
    <w:r w:rsidRPr="00B53A46">
      <w:rPr>
        <w:rFonts w:ascii="Arial Narrow" w:hAnsi="Arial Narrow"/>
        <w:b/>
        <w:bCs/>
        <w:shd w:val="clear" w:color="auto" w:fill="BDD6EE" w:themeFill="accent1" w:themeFillTint="66"/>
      </w:rPr>
      <w:t xml:space="preserve"> 201</w:t>
    </w:r>
    <w:r>
      <w:rPr>
        <w:rFonts w:ascii="Arial Narrow" w:hAnsi="Arial Narrow"/>
        <w:b/>
        <w:bCs/>
        <w:shd w:val="clear" w:color="auto" w:fill="BDD6EE" w:themeFill="accent1" w:themeFillTint="66"/>
      </w:rPr>
      <w:t xml:space="preserve">8    </w:t>
    </w:r>
    <w:r w:rsidRPr="00B53A46">
      <w:rPr>
        <w:rFonts w:ascii="Arial Narrow" w:hAnsi="Arial Narrow"/>
        <w:b/>
        <w:bCs/>
        <w:shd w:val="clear" w:color="auto" w:fill="BDD6EE" w:themeFill="accent1" w:themeFillTint="66"/>
      </w:rPr>
      <w:t xml:space="preserve">                   www.apmc.com.pk      </w:t>
    </w:r>
    <w:r>
      <w:rPr>
        <w:rFonts w:ascii="Arial Narrow" w:hAnsi="Arial Narrow"/>
        <w:b/>
        <w:bCs/>
        <w:shd w:val="clear" w:color="auto" w:fill="BDD6EE" w:themeFill="accent1" w:themeFillTint="66"/>
      </w:rPr>
      <w:t xml:space="preserve">    </w:t>
    </w:r>
    <w:r w:rsidRPr="00B53A46">
      <w:rPr>
        <w:rFonts w:ascii="Arial Narrow" w:hAnsi="Arial Narrow"/>
        <w:b/>
        <w:bCs/>
        <w:shd w:val="clear" w:color="auto" w:fill="BDD6EE" w:themeFill="accent1" w:themeFillTint="66"/>
      </w:rPr>
      <w:t xml:space="preserve">                                 </w:t>
    </w:r>
    <w:sdt>
      <w:sdtPr>
        <w:rPr>
          <w:rFonts w:ascii="Arial Narrow" w:hAnsi="Arial Narrow"/>
          <w:b/>
          <w:bCs/>
          <w:shd w:val="clear" w:color="auto" w:fill="BDD6EE" w:themeFill="accent1" w:themeFillTint="66"/>
        </w:rPr>
        <w:id w:val="534935867"/>
        <w:docPartObj>
          <w:docPartGallery w:val="Page Numbers (Bottom of Page)"/>
          <w:docPartUnique/>
        </w:docPartObj>
      </w:sdtPr>
      <w:sdtEndPr>
        <w:rPr>
          <w:noProof/>
        </w:rPr>
      </w:sdtEndPr>
      <w:sdtContent>
        <w:r w:rsidRPr="00B53A46">
          <w:rPr>
            <w:rFonts w:ascii="Arial Narrow" w:hAnsi="Arial Narrow"/>
            <w:b/>
            <w:bCs/>
            <w:shd w:val="clear" w:color="auto" w:fill="BDD6EE" w:themeFill="accent1" w:themeFillTint="66"/>
          </w:rPr>
          <w:fldChar w:fldCharType="begin"/>
        </w:r>
        <w:r w:rsidRPr="00B53A46">
          <w:rPr>
            <w:rFonts w:ascii="Arial Narrow" w:hAnsi="Arial Narrow"/>
            <w:b/>
            <w:bCs/>
            <w:shd w:val="clear" w:color="auto" w:fill="BDD6EE" w:themeFill="accent1" w:themeFillTint="66"/>
          </w:rPr>
          <w:instrText xml:space="preserve"> PAGE   \* MERGEFORMAT </w:instrText>
        </w:r>
        <w:r w:rsidRPr="00B53A46">
          <w:rPr>
            <w:rFonts w:ascii="Arial Narrow" w:hAnsi="Arial Narrow"/>
            <w:b/>
            <w:bCs/>
            <w:shd w:val="clear" w:color="auto" w:fill="BDD6EE" w:themeFill="accent1" w:themeFillTint="66"/>
          </w:rPr>
          <w:fldChar w:fldCharType="separate"/>
        </w:r>
        <w:r>
          <w:rPr>
            <w:rFonts w:ascii="Arial Narrow" w:hAnsi="Arial Narrow"/>
            <w:b/>
            <w:bCs/>
            <w:shd w:val="clear" w:color="auto" w:fill="BDD6EE" w:themeFill="accent1" w:themeFillTint="66"/>
          </w:rPr>
          <w:t>50</w:t>
        </w:r>
        <w:r w:rsidRPr="00B53A46">
          <w:rPr>
            <w:rFonts w:ascii="Arial Narrow" w:hAnsi="Arial Narrow"/>
            <w:b/>
            <w:bCs/>
            <w:noProof/>
            <w:shd w:val="clear" w:color="auto" w:fill="BDD6EE" w:themeFill="accent1" w:themeFillTint="6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B8730" w14:textId="77777777" w:rsidR="00C6310F" w:rsidRDefault="00C6310F" w:rsidP="00674AC7">
      <w:r>
        <w:separator/>
      </w:r>
    </w:p>
  </w:footnote>
  <w:footnote w:type="continuationSeparator" w:id="0">
    <w:p w14:paraId="30A2193B" w14:textId="77777777" w:rsidR="00C6310F" w:rsidRDefault="00C6310F" w:rsidP="00674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2E81" w14:textId="77777777" w:rsidR="00674AC7" w:rsidRPr="003253E6" w:rsidRDefault="00B90A86" w:rsidP="00B90A86">
    <w:pPr>
      <w:pStyle w:val="Header"/>
      <w:jc w:val="both"/>
      <w:rPr>
        <w:color w:val="0070C0"/>
        <w:u w:val="thick"/>
        <w14:shadow w14:blurRad="50800" w14:dist="38100" w14:dir="16200000" w14:sx="100000" w14:sy="100000" w14:kx="0" w14:ky="0" w14:algn="b">
          <w14:srgbClr w14:val="000000">
            <w14:alpha w14:val="60000"/>
          </w14:srgbClr>
        </w14:shadow>
      </w:rPr>
    </w:pP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63719"/>
    <w:multiLevelType w:val="hybridMultilevel"/>
    <w:tmpl w:val="11788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C7"/>
    <w:rsid w:val="000009A8"/>
    <w:rsid w:val="00071CAF"/>
    <w:rsid w:val="00072C3F"/>
    <w:rsid w:val="0008511B"/>
    <w:rsid w:val="000D5D13"/>
    <w:rsid w:val="000E038B"/>
    <w:rsid w:val="0010394B"/>
    <w:rsid w:val="00103EE0"/>
    <w:rsid w:val="001103DF"/>
    <w:rsid w:val="00114FFB"/>
    <w:rsid w:val="00153DE7"/>
    <w:rsid w:val="001E2780"/>
    <w:rsid w:val="001F0FAD"/>
    <w:rsid w:val="0024304D"/>
    <w:rsid w:val="00244E00"/>
    <w:rsid w:val="002463DB"/>
    <w:rsid w:val="00255C98"/>
    <w:rsid w:val="00275EE0"/>
    <w:rsid w:val="002C0265"/>
    <w:rsid w:val="002F774E"/>
    <w:rsid w:val="00300E76"/>
    <w:rsid w:val="003253E6"/>
    <w:rsid w:val="00326A33"/>
    <w:rsid w:val="003B13CA"/>
    <w:rsid w:val="00431AFE"/>
    <w:rsid w:val="004336F3"/>
    <w:rsid w:val="00447F60"/>
    <w:rsid w:val="004660AA"/>
    <w:rsid w:val="004737FC"/>
    <w:rsid w:val="0048544B"/>
    <w:rsid w:val="00493BE2"/>
    <w:rsid w:val="00534BAF"/>
    <w:rsid w:val="00534FF9"/>
    <w:rsid w:val="005500CE"/>
    <w:rsid w:val="00562B09"/>
    <w:rsid w:val="00566A30"/>
    <w:rsid w:val="005961A7"/>
    <w:rsid w:val="005D4A35"/>
    <w:rsid w:val="005E3446"/>
    <w:rsid w:val="005E658B"/>
    <w:rsid w:val="00610743"/>
    <w:rsid w:val="00626F02"/>
    <w:rsid w:val="006452A8"/>
    <w:rsid w:val="00656020"/>
    <w:rsid w:val="0067397C"/>
    <w:rsid w:val="00674AC7"/>
    <w:rsid w:val="00683E53"/>
    <w:rsid w:val="006B2DF6"/>
    <w:rsid w:val="007123AD"/>
    <w:rsid w:val="00773A6A"/>
    <w:rsid w:val="0078633B"/>
    <w:rsid w:val="007E3356"/>
    <w:rsid w:val="0086284B"/>
    <w:rsid w:val="008745AB"/>
    <w:rsid w:val="008C72CA"/>
    <w:rsid w:val="008D0E5E"/>
    <w:rsid w:val="008D3DC5"/>
    <w:rsid w:val="008E376A"/>
    <w:rsid w:val="008E3FCB"/>
    <w:rsid w:val="0091036C"/>
    <w:rsid w:val="009178D4"/>
    <w:rsid w:val="0092251F"/>
    <w:rsid w:val="009311D2"/>
    <w:rsid w:val="00954F29"/>
    <w:rsid w:val="009655A8"/>
    <w:rsid w:val="00985AEB"/>
    <w:rsid w:val="009A0079"/>
    <w:rsid w:val="00A03E97"/>
    <w:rsid w:val="00A630D7"/>
    <w:rsid w:val="00A847DE"/>
    <w:rsid w:val="00AB385C"/>
    <w:rsid w:val="00AB4E09"/>
    <w:rsid w:val="00AC3A58"/>
    <w:rsid w:val="00AE2E40"/>
    <w:rsid w:val="00AF30CB"/>
    <w:rsid w:val="00B01E4B"/>
    <w:rsid w:val="00B07E7F"/>
    <w:rsid w:val="00B43B20"/>
    <w:rsid w:val="00B53A46"/>
    <w:rsid w:val="00B72CA9"/>
    <w:rsid w:val="00B90A86"/>
    <w:rsid w:val="00BE4A58"/>
    <w:rsid w:val="00C461D4"/>
    <w:rsid w:val="00C51910"/>
    <w:rsid w:val="00C6310F"/>
    <w:rsid w:val="00C72EF4"/>
    <w:rsid w:val="00CC0E96"/>
    <w:rsid w:val="00CC305B"/>
    <w:rsid w:val="00CE5D79"/>
    <w:rsid w:val="00D124CE"/>
    <w:rsid w:val="00D15E5C"/>
    <w:rsid w:val="00D23FD7"/>
    <w:rsid w:val="00D24E25"/>
    <w:rsid w:val="00D27654"/>
    <w:rsid w:val="00D3173D"/>
    <w:rsid w:val="00D66B6B"/>
    <w:rsid w:val="00DA233D"/>
    <w:rsid w:val="00DC658A"/>
    <w:rsid w:val="00DD07D7"/>
    <w:rsid w:val="00DE2C22"/>
    <w:rsid w:val="00DE332B"/>
    <w:rsid w:val="00E35EC6"/>
    <w:rsid w:val="00E56BC2"/>
    <w:rsid w:val="00E87636"/>
    <w:rsid w:val="00ED7BAB"/>
    <w:rsid w:val="00EF5C1F"/>
    <w:rsid w:val="00F02DB7"/>
    <w:rsid w:val="00F0677C"/>
    <w:rsid w:val="00F23BFC"/>
    <w:rsid w:val="00F34B3E"/>
    <w:rsid w:val="00F72AE3"/>
    <w:rsid w:val="00F96799"/>
    <w:rsid w:val="00FB011C"/>
    <w:rsid w:val="00FB653B"/>
    <w:rsid w:val="00FD65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DE6BE"/>
  <w15:chartTrackingRefBased/>
  <w15:docId w15:val="{75C0D6E9-152D-4C13-AF4A-7D7D4CF3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heme="maj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AC7"/>
    <w:pPr>
      <w:tabs>
        <w:tab w:val="center" w:pos="4680"/>
        <w:tab w:val="right" w:pos="9360"/>
      </w:tabs>
    </w:pPr>
  </w:style>
  <w:style w:type="character" w:customStyle="1" w:styleId="HeaderChar">
    <w:name w:val="Header Char"/>
    <w:basedOn w:val="DefaultParagraphFont"/>
    <w:link w:val="Header"/>
    <w:uiPriority w:val="99"/>
    <w:rsid w:val="00674AC7"/>
  </w:style>
  <w:style w:type="paragraph" w:styleId="Footer">
    <w:name w:val="footer"/>
    <w:basedOn w:val="Normal"/>
    <w:link w:val="FooterChar"/>
    <w:uiPriority w:val="99"/>
    <w:unhideWhenUsed/>
    <w:rsid w:val="00674AC7"/>
    <w:pPr>
      <w:tabs>
        <w:tab w:val="center" w:pos="4680"/>
        <w:tab w:val="right" w:pos="9360"/>
      </w:tabs>
    </w:pPr>
  </w:style>
  <w:style w:type="character" w:customStyle="1" w:styleId="FooterChar">
    <w:name w:val="Footer Char"/>
    <w:basedOn w:val="DefaultParagraphFont"/>
    <w:link w:val="Footer"/>
    <w:uiPriority w:val="99"/>
    <w:rsid w:val="00674AC7"/>
  </w:style>
  <w:style w:type="table" w:styleId="TableGrid">
    <w:name w:val="Table Grid"/>
    <w:basedOn w:val="TableNormal"/>
    <w:uiPriority w:val="39"/>
    <w:rsid w:val="00C5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E4B"/>
    <w:pPr>
      <w:ind w:left="720"/>
      <w:contextualSpacing/>
    </w:pPr>
  </w:style>
  <w:style w:type="character" w:styleId="Hyperlink">
    <w:name w:val="Hyperlink"/>
    <w:basedOn w:val="DefaultParagraphFont"/>
    <w:uiPriority w:val="99"/>
    <w:unhideWhenUsed/>
    <w:rsid w:val="00656020"/>
    <w:rPr>
      <w:color w:val="0563C1" w:themeColor="hyperlink"/>
      <w:u w:val="single"/>
    </w:rPr>
  </w:style>
  <w:style w:type="paragraph" w:styleId="BalloonText">
    <w:name w:val="Balloon Text"/>
    <w:basedOn w:val="Normal"/>
    <w:link w:val="BalloonTextChar"/>
    <w:uiPriority w:val="99"/>
    <w:semiHidden/>
    <w:unhideWhenUsed/>
    <w:rsid w:val="00B53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A46"/>
    <w:rPr>
      <w:rFonts w:ascii="Segoe UI" w:hAnsi="Segoe UI" w:cs="Segoe UI"/>
      <w:sz w:val="18"/>
      <w:szCs w:val="18"/>
    </w:rPr>
  </w:style>
  <w:style w:type="character" w:styleId="UnresolvedMention">
    <w:name w:val="Unresolved Mention"/>
    <w:basedOn w:val="DefaultParagraphFont"/>
    <w:uiPriority w:val="99"/>
    <w:semiHidden/>
    <w:unhideWhenUsed/>
    <w:rsid w:val="00954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microsoft.com/office/2007/relationships/hdphoto" Target="media/hdphoto3.wd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3.png"/><Relationship Id="rId2" Type="http://schemas.openxmlformats.org/officeDocument/2006/relationships/numbering" Target="numbering.xml"/><Relationship Id="rId16" Type="http://schemas.microsoft.com/office/2007/relationships/hdphoto" Target="media/hdphoto2.wdp"/><Relationship Id="rId20" Type="http://schemas.microsoft.com/office/2007/relationships/hdphoto" Target="media/hdphoto4.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hart" Target="charts/chart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hdphoto" Target="media/hdphoto1.wdp"/><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eemin\Desktop\Aggressive.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seemin\Desktop\Aggressi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invertIfNegative val="0"/>
          <c:cat>
            <c:multiLvlStrRef>
              <c:f>Sheet3!$F$4:$I$5</c:f>
              <c:multiLvlStrCache>
                <c:ptCount val="4"/>
                <c:lvl>
                  <c:pt idx="0">
                    <c:v>an hour</c:v>
                  </c:pt>
                  <c:pt idx="1">
                    <c:v>1-3 hours</c:v>
                  </c:pt>
                  <c:pt idx="2">
                    <c:v>3-5 hours</c:v>
                  </c:pt>
                  <c:pt idx="3">
                    <c:v>5 hours</c:v>
                  </c:pt>
                </c:lvl>
                <c:lvl>
                  <c:pt idx="0">
                    <c:v>Duration of Video game playing session</c:v>
                  </c:pt>
                </c:lvl>
              </c:multiLvlStrCache>
            </c:multiLvlStrRef>
          </c:cat>
          <c:val>
            <c:numRef>
              <c:f>Sheet3!$F$6:$I$6</c:f>
              <c:numCache>
                <c:formatCode>General</c:formatCode>
                <c:ptCount val="4"/>
              </c:numCache>
            </c:numRef>
          </c:val>
          <c:extLst>
            <c:ext xmlns:c16="http://schemas.microsoft.com/office/drawing/2014/chart" uri="{C3380CC4-5D6E-409C-BE32-E72D297353CC}">
              <c16:uniqueId val="{00000000-2EB2-48F5-80E0-DC26247AB1EC}"/>
            </c:ext>
          </c:extLst>
        </c:ser>
        <c:ser>
          <c:idx val="1"/>
          <c:order val="1"/>
          <c:invertIfNegative val="0"/>
          <c:dLbls>
            <c:dLbl>
              <c:idx val="0"/>
              <c:tx>
                <c:rich>
                  <a:bodyPr/>
                  <a:lstStyle/>
                  <a:p>
                    <a:r>
                      <a:rPr lang="en-US"/>
                      <a:t>37</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B2-48F5-80E0-DC26247AB1EC}"/>
                </c:ext>
              </c:extLst>
            </c:dLbl>
            <c:dLbl>
              <c:idx val="1"/>
              <c:tx>
                <c:rich>
                  <a:bodyPr/>
                  <a:lstStyle/>
                  <a:p>
                    <a:r>
                      <a:rPr lang="en-US"/>
                      <a:t>42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B2-48F5-80E0-DC26247AB1EC}"/>
                </c:ext>
              </c:extLst>
            </c:dLbl>
            <c:dLbl>
              <c:idx val="2"/>
              <c:tx>
                <c:rich>
                  <a:bodyPr/>
                  <a:lstStyle/>
                  <a:p>
                    <a:r>
                      <a:rPr lang="en-US"/>
                      <a:t>13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B2-48F5-80E0-DC26247AB1EC}"/>
                </c:ext>
              </c:extLst>
            </c:dLbl>
            <c:dLbl>
              <c:idx val="3"/>
              <c:tx>
                <c:rich>
                  <a:bodyPr/>
                  <a:lstStyle/>
                  <a:p>
                    <a:r>
                      <a:rPr lang="en-US"/>
                      <a:t>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B2-48F5-80E0-DC26247AB1EC}"/>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Sheet3!$F$4:$I$5</c:f>
              <c:multiLvlStrCache>
                <c:ptCount val="4"/>
                <c:lvl>
                  <c:pt idx="0">
                    <c:v>an hour</c:v>
                  </c:pt>
                  <c:pt idx="1">
                    <c:v>1-3 hours</c:v>
                  </c:pt>
                  <c:pt idx="2">
                    <c:v>3-5 hours</c:v>
                  </c:pt>
                  <c:pt idx="3">
                    <c:v>5 hours</c:v>
                  </c:pt>
                </c:lvl>
                <c:lvl>
                  <c:pt idx="0">
                    <c:v>Duration of Video game playing session</c:v>
                  </c:pt>
                </c:lvl>
              </c:multiLvlStrCache>
            </c:multiLvlStrRef>
          </c:cat>
          <c:val>
            <c:numRef>
              <c:f>Sheet3!$F$7:$I$7</c:f>
              <c:numCache>
                <c:formatCode>General</c:formatCode>
                <c:ptCount val="4"/>
                <c:pt idx="0">
                  <c:v>37</c:v>
                </c:pt>
                <c:pt idx="1">
                  <c:v>42</c:v>
                </c:pt>
                <c:pt idx="2">
                  <c:v>13</c:v>
                </c:pt>
                <c:pt idx="3">
                  <c:v>8</c:v>
                </c:pt>
              </c:numCache>
            </c:numRef>
          </c:val>
          <c:extLst>
            <c:ext xmlns:c16="http://schemas.microsoft.com/office/drawing/2014/chart" uri="{C3380CC4-5D6E-409C-BE32-E72D297353CC}">
              <c16:uniqueId val="{00000005-2EB2-48F5-80E0-DC26247AB1EC}"/>
            </c:ext>
          </c:extLst>
        </c:ser>
        <c:dLbls>
          <c:showLegendKey val="0"/>
          <c:showVal val="0"/>
          <c:showCatName val="0"/>
          <c:showSerName val="0"/>
          <c:showPercent val="0"/>
          <c:showBubbleSize val="0"/>
        </c:dLbls>
        <c:gapWidth val="75"/>
        <c:overlap val="40"/>
        <c:axId val="68975616"/>
        <c:axId val="76855936"/>
      </c:barChart>
      <c:catAx>
        <c:axId val="68975616"/>
        <c:scaling>
          <c:orientation val="minMax"/>
        </c:scaling>
        <c:delete val="0"/>
        <c:axPos val="b"/>
        <c:numFmt formatCode="General" sourceLinked="0"/>
        <c:majorTickMark val="none"/>
        <c:minorTickMark val="none"/>
        <c:tickLblPos val="nextTo"/>
        <c:crossAx val="76855936"/>
        <c:crosses val="autoZero"/>
        <c:auto val="1"/>
        <c:lblAlgn val="ctr"/>
        <c:lblOffset val="100"/>
        <c:noMultiLvlLbl val="0"/>
      </c:catAx>
      <c:valAx>
        <c:axId val="76855936"/>
        <c:scaling>
          <c:orientation val="minMax"/>
        </c:scaling>
        <c:delete val="0"/>
        <c:axPos val="l"/>
        <c:majorGridlines/>
        <c:numFmt formatCode="General" sourceLinked="1"/>
        <c:majorTickMark val="none"/>
        <c:minorTickMark val="none"/>
        <c:tickLblPos val="nextTo"/>
        <c:crossAx val="689756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0960290257835418"/>
          <c:y val="0.14706925885078698"/>
          <c:w val="0.56784128454531424"/>
          <c:h val="0.84554468647623438"/>
        </c:manualLayout>
      </c:layout>
      <c:pieChart>
        <c:varyColors val="1"/>
        <c:ser>
          <c:idx val="0"/>
          <c:order val="0"/>
          <c:tx>
            <c:strRef>
              <c:f>Sheet1!$B$1</c:f>
              <c:strCache>
                <c:ptCount val="1"/>
                <c:pt idx="0">
                  <c:v>Platform used by child for playing games</c:v>
                </c:pt>
              </c:strCache>
            </c:strRef>
          </c:tx>
          <c:dPt>
            <c:idx val="0"/>
            <c:bubble3D val="0"/>
            <c:spPr>
              <a:solidFill>
                <a:schemeClr val="accent1">
                  <a:shade val="58000"/>
                </a:schemeClr>
              </a:solidFill>
              <a:ln>
                <a:noFill/>
              </a:ln>
              <a:effectLst/>
            </c:spPr>
            <c:extLst>
              <c:ext xmlns:c16="http://schemas.microsoft.com/office/drawing/2014/chart" uri="{C3380CC4-5D6E-409C-BE32-E72D297353CC}">
                <c16:uniqueId val="{00000001-F9B5-410F-B63A-629F06906660}"/>
              </c:ext>
            </c:extLst>
          </c:dPt>
          <c:dPt>
            <c:idx val="1"/>
            <c:bubble3D val="0"/>
            <c:spPr>
              <a:solidFill>
                <a:schemeClr val="accent1">
                  <a:shade val="86000"/>
                </a:schemeClr>
              </a:solidFill>
              <a:ln>
                <a:noFill/>
              </a:ln>
              <a:effectLst/>
            </c:spPr>
            <c:extLst>
              <c:ext xmlns:c16="http://schemas.microsoft.com/office/drawing/2014/chart" uri="{C3380CC4-5D6E-409C-BE32-E72D297353CC}">
                <c16:uniqueId val="{00000003-F9B5-410F-B63A-629F06906660}"/>
              </c:ext>
            </c:extLst>
          </c:dPt>
          <c:dPt>
            <c:idx val="2"/>
            <c:bubble3D val="0"/>
            <c:spPr>
              <a:solidFill>
                <a:schemeClr val="accent1">
                  <a:tint val="86000"/>
                </a:schemeClr>
              </a:solidFill>
              <a:ln>
                <a:noFill/>
              </a:ln>
              <a:effectLst/>
            </c:spPr>
            <c:extLst>
              <c:ext xmlns:c16="http://schemas.microsoft.com/office/drawing/2014/chart" uri="{C3380CC4-5D6E-409C-BE32-E72D297353CC}">
                <c16:uniqueId val="{00000005-F9B5-410F-B63A-629F06906660}"/>
              </c:ext>
            </c:extLst>
          </c:dPt>
          <c:dPt>
            <c:idx val="3"/>
            <c:bubble3D val="0"/>
            <c:spPr>
              <a:solidFill>
                <a:schemeClr val="accent1">
                  <a:tint val="58000"/>
                </a:schemeClr>
              </a:solidFill>
              <a:ln>
                <a:noFill/>
              </a:ln>
              <a:effectLst/>
            </c:spPr>
            <c:extLst>
              <c:ext xmlns:c16="http://schemas.microsoft.com/office/drawing/2014/chart" uri="{C3380CC4-5D6E-409C-BE32-E72D297353CC}">
                <c16:uniqueId val="{00000007-F9B5-410F-B63A-629F06906660}"/>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computer</c:v>
                </c:pt>
                <c:pt idx="1">
                  <c:v>xbox</c:v>
                </c:pt>
                <c:pt idx="2">
                  <c:v>mobile</c:v>
                </c:pt>
                <c:pt idx="3">
                  <c:v>tablet</c:v>
                </c:pt>
              </c:strCache>
            </c:strRef>
          </c:cat>
          <c:val>
            <c:numRef>
              <c:f>Sheet1!$B$2:$B$5</c:f>
              <c:numCache>
                <c:formatCode>General</c:formatCode>
                <c:ptCount val="4"/>
                <c:pt idx="0">
                  <c:v>14</c:v>
                </c:pt>
                <c:pt idx="1">
                  <c:v>8</c:v>
                </c:pt>
                <c:pt idx="2">
                  <c:v>49</c:v>
                </c:pt>
                <c:pt idx="3">
                  <c:v>29</c:v>
                </c:pt>
              </c:numCache>
            </c:numRef>
          </c:val>
          <c:extLst>
            <c:ext xmlns:c16="http://schemas.microsoft.com/office/drawing/2014/chart" uri="{C3380CC4-5D6E-409C-BE32-E72D297353CC}">
              <c16:uniqueId val="{00000000-E3FC-4DC1-A469-56F63E5C8756}"/>
            </c:ext>
          </c:extLst>
        </c:ser>
        <c:dLbls>
          <c:showLegendKey val="0"/>
          <c:showVal val="0"/>
          <c:showCatName val="0"/>
          <c:showSerName val="0"/>
          <c:showPercent val="1"/>
          <c:showBubbleSize val="0"/>
          <c:showLeaderLines val="0"/>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multiLvlStrRef>
              <c:f>Sheet3!$E$14:$I$15</c:f>
              <c:multiLvlStrCache>
                <c:ptCount val="5"/>
                <c:lvl>
                  <c:pt idx="0">
                    <c:v>Candy Crush</c:v>
                  </c:pt>
                  <c:pt idx="1">
                    <c:v>Car racing</c:v>
                  </c:pt>
                  <c:pt idx="2">
                    <c:v>GTA</c:v>
                  </c:pt>
                  <c:pt idx="3">
                    <c:v>Mine craft</c:v>
                  </c:pt>
                  <c:pt idx="4">
                    <c:v>others</c:v>
                  </c:pt>
                </c:lvl>
                <c:lvl>
                  <c:pt idx="0">
                    <c:v>What genre or video game does your child plays regularly?</c:v>
                  </c:pt>
                </c:lvl>
              </c:multiLvlStrCache>
            </c:multiLvlStrRef>
          </c:cat>
          <c:val>
            <c:numRef>
              <c:f>Sheet3!$E$16:$I$16</c:f>
              <c:numCache>
                <c:formatCode>General</c:formatCode>
                <c:ptCount val="5"/>
                <c:pt idx="0">
                  <c:v>13</c:v>
                </c:pt>
                <c:pt idx="1">
                  <c:v>21</c:v>
                </c:pt>
                <c:pt idx="2">
                  <c:v>12</c:v>
                </c:pt>
                <c:pt idx="3">
                  <c:v>5</c:v>
                </c:pt>
                <c:pt idx="4">
                  <c:v>49</c:v>
                </c:pt>
              </c:numCache>
            </c:numRef>
          </c:val>
          <c:extLst>
            <c:ext xmlns:c16="http://schemas.microsoft.com/office/drawing/2014/chart" uri="{C3380CC4-5D6E-409C-BE32-E72D297353CC}">
              <c16:uniqueId val="{00000000-D1D9-4C79-BE2E-94550E823210}"/>
            </c:ext>
          </c:extLst>
        </c:ser>
        <c:dLbls>
          <c:showLegendKey val="0"/>
          <c:showVal val="0"/>
          <c:showCatName val="0"/>
          <c:showSerName val="0"/>
          <c:showPercent val="0"/>
          <c:showBubbleSize val="0"/>
        </c:dLbls>
        <c:gapWidth val="150"/>
        <c:shape val="box"/>
        <c:axId val="120643584"/>
        <c:axId val="123711872"/>
        <c:axId val="0"/>
      </c:bar3DChart>
      <c:catAx>
        <c:axId val="120643584"/>
        <c:scaling>
          <c:orientation val="minMax"/>
        </c:scaling>
        <c:delete val="0"/>
        <c:axPos val="b"/>
        <c:numFmt formatCode="General" sourceLinked="0"/>
        <c:majorTickMark val="out"/>
        <c:minorTickMark val="none"/>
        <c:tickLblPos val="nextTo"/>
        <c:crossAx val="123711872"/>
        <c:crosses val="autoZero"/>
        <c:auto val="1"/>
        <c:lblAlgn val="ctr"/>
        <c:lblOffset val="100"/>
        <c:noMultiLvlLbl val="0"/>
      </c:catAx>
      <c:valAx>
        <c:axId val="123711872"/>
        <c:scaling>
          <c:orientation val="minMax"/>
        </c:scaling>
        <c:delete val="0"/>
        <c:axPos val="l"/>
        <c:majorGridlines/>
        <c:numFmt formatCode="General" sourceLinked="1"/>
        <c:majorTickMark val="out"/>
        <c:minorTickMark val="none"/>
        <c:tickLblPos val="nextTo"/>
        <c:crossAx val="120643584"/>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4C0D4-91E9-48C0-865B-5BB5B4A9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APMC</dc:creator>
  <cp:keywords/>
  <dc:description/>
  <cp:lastModifiedBy>Urology APMC</cp:lastModifiedBy>
  <cp:revision>29</cp:revision>
  <cp:lastPrinted>2017-02-11T07:36:00Z</cp:lastPrinted>
  <dcterms:created xsi:type="dcterms:W3CDTF">2018-10-27T04:11:00Z</dcterms:created>
  <dcterms:modified xsi:type="dcterms:W3CDTF">2018-11-06T04:15:00Z</dcterms:modified>
</cp:coreProperties>
</file>